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9" w:name="X7f78ac5f41d6745c146ad96a444394d7518bb5f"/>
    <w:p>
      <w:pPr>
        <w:pStyle w:val="Heading1"/>
      </w:pPr>
      <w:r>
        <w:t xml:space="preserve">The Evolving Role of Speech-Language Pathology in Saudi Arabia: A Case Study of Jeddah</w:t>
      </w:r>
    </w:p>
    <w:p>
      <w:pPr>
        <w:pStyle w:val="FirstParagraph"/>
      </w:pPr>
      <w:r>
        <w:rPr>
          <w:bCs/>
          <w:b/>
        </w:rPr>
        <w:t xml:space="preserve">Sarah Al-Fahad, M.S., CCC-SLP</w:t>
      </w:r>
      <w:r>
        <w:br/>
      </w:r>
      <w:r>
        <w:rPr>
          <w:bCs/>
          <w:b/>
        </w:rPr>
        <w:t xml:space="preserve">Institute of Communication Disorders, King Abdulaziz University</w:t>
      </w:r>
    </w:p>
    <w:bookmarkStart w:id="20" w:name="abstract"/>
    <w:p>
      <w:pPr>
        <w:pStyle w:val="Heading2"/>
      </w:pPr>
      <w:r>
        <w:t xml:space="preserve">Abstract</w:t>
      </w:r>
    </w:p>
    <w:p>
      <w:pPr>
        <w:pStyle w:val="FirstParagraph"/>
      </w:pPr>
      <w:r>
        <w:t xml:space="preserve">This article examines the current state of speech-language pathology services within Saudi Arabia Jeddah, analyzing the transition from traditional medical models to comprehensive, community-based intervention strategies. As part of Vision 2030’s broader healthcare reforms, there has been a significant surge in demand for qualified Speech Therapist professionals. This paper explores the cultural nuances affecting communication disorders among Arabic-speaking populations in Jeddah, the educational requirements for certification, and the integration of telepractice technologies. The findings suggest that while infrastructure is improving, there remains a critical need for localized evidence-based assessment tools tailored to the specific dialectical variations found in Western Saudi Arabia.</w:t>
      </w:r>
    </w:p>
    <w:bookmarkEnd w:id="20"/>
    <w:bookmarkStart w:id="21" w:name="introduction"/>
    <w:p>
      <w:pPr>
        <w:pStyle w:val="Heading2"/>
      </w:pPr>
      <w:r>
        <w:t xml:space="preserve">Introduction</w:t>
      </w:r>
    </w:p>
    <w:p>
      <w:pPr>
        <w:pStyle w:val="FirstParagraph"/>
      </w:pPr>
      <w:r>
        <w:t xml:space="preserve">The field of Speech-Language Pathology (SLP), often referred to clinically as speech therapy, has undergone a profound transformation globally over the last two decades. In the context of Saudi Arabia Jeddah, this transformation is particularly acute due to rapid urbanization, demographic shifts, and ambitious national health initiatives. Historically, services for individuals with communication disorders were fragmented and primarily located within large tertiary hospitals in major metropolitan centers. However, the recent strategic planning under Vision 2030 has prioritized preventive healthcare and early intervention, placing Speech Therapist practitioners at the forefront of multidisciplinary care teams.</w:t>
      </w:r>
    </w:p>
    <w:p>
      <w:pPr>
        <w:pStyle w:val="BodyText"/>
      </w:pPr>
      <w:r>
        <w:t xml:space="preserve">Jeddah, as the commercial hub and second-largest city in Saudi Arabia, serves as a unique microcosm for studying these changes. With a diverse population comprising native Jeddawis, expatriates from various linguistic backgrounds, and internal migrants from other regions of the Kingdom, the clinical landscape in this city presents complex challenges regarding bilingualism and dialectical variability. This article aims to delineate the current practices, challenges, and future directions for Speech Therapist professionals operating within this dynamic socio-cultural environment.</w:t>
      </w:r>
    </w:p>
    <w:bookmarkEnd w:id="21"/>
    <w:bookmarkStart w:id="22" w:name="X3e323652927a407c7edc5b8de0404048cf408eb"/>
    <w:p>
      <w:pPr>
        <w:pStyle w:val="Heading2"/>
      </w:pPr>
      <w:r>
        <w:t xml:space="preserve">Cultural Context and Linguistic Diversity in Jeddah</w:t>
      </w:r>
    </w:p>
    <w:p>
      <w:pPr>
        <w:pStyle w:val="FirstParagraph"/>
      </w:pPr>
      <w:r>
        <w:t xml:space="preserve">A critical aspect of providing effective speech therapy in Saudi Arabia Jeddah is the understanding of linguistic diversity. Unlike standard Modern Standard Arabic (MSA) used in formal education, the daily communication pattern involves Hijazi Arabic, a distinct dialect with unique phonological and syntactic features. Many Speech Therapist practitioners face the dilemma of assessing children using standardized tests normed on MSA or other dialects, which can lead to misdiagnosis of language delays as pathological disorders.</w:t>
      </w:r>
    </w:p>
    <w:p>
      <w:pPr>
        <w:pStyle w:val="BodyText"/>
      </w:pPr>
      <w:r>
        <w:t xml:space="preserve">Furthermore, Jeddah’s status as a gateway for international travel and trade has resulted in a significant expatriate community. Consequently, Speech Therapist professionals must often manage cases involving bilingual language development differences. It is imperative that clinicians distinguish between typical cross-linguistic influence and actual speech-language pathology. Recent studies indicate that local healthcare institutions are beginning to incorporate bilingual assessment protocols, though resources remain scarce compared to Western standards.</w:t>
      </w:r>
    </w:p>
    <w:bookmarkEnd w:id="22"/>
    <w:bookmarkStart w:id="23" w:name="Xd009bcb6725f3b5df6aaa3a9ce605b3fd529e0f"/>
    <w:p>
      <w:pPr>
        <w:pStyle w:val="Heading2"/>
      </w:pPr>
      <w:r>
        <w:t xml:space="preserve">The Demand for Qualified Speech Therapist Professionals</w:t>
      </w:r>
    </w:p>
    <w:p>
      <w:pPr>
        <w:pStyle w:val="FirstParagraph"/>
      </w:pPr>
      <w:r>
        <w:t xml:space="preserve">The Ministry of Health in Saudi Arabia has identified a shortage of specialized therapeutic personnel as a barrier to achieving optimal health outcomes. In Jeddah, the demand for Speech Therapist services has outpaced the supply of locally trained professionals. While there are several universities in the Kingdom offering degrees in Communication Sciences and Disorders, such as King Abdulaziz University and Umm Al-Qura University, enrollment numbers have only recently begun to meet market demands.</w:t>
      </w:r>
    </w:p>
    <w:p>
      <w:pPr>
        <w:pStyle w:val="BodyText"/>
      </w:pPr>
      <w:r>
        <w:t xml:space="preserve">To address this gap, many healthcare facilities in Jeddah recruit internationally certified Speech Therapist experts. However, this creates a challenge regarding cultural competency. A clinician trained in North American or European contexts may not fully grasp the social dynamics of family involvement in therapy, which is highly collectivist and hierarchical in Saudi culture. Effective intervention requires that the Speech Therapist engages not just with the patient, but with extended family members who play a pivotal role in daily reinforcement of therapeutic goals.</w:t>
      </w:r>
    </w:p>
    <w:bookmarkEnd w:id="23"/>
    <w:bookmarkStart w:id="24" w:name="Xd0b69fc4559b72c5e3cd941841e566fffd9aa06"/>
    <w:p>
      <w:pPr>
        <w:pStyle w:val="Heading2"/>
      </w:pPr>
      <w:r>
        <w:t xml:space="preserve">Educational Framework and Professional Standards</w:t>
      </w:r>
    </w:p>
    <w:p>
      <w:pPr>
        <w:pStyle w:val="FirstParagraph"/>
      </w:pPr>
      <w:r>
        <w:t xml:space="preserve">The professionalization of speech-language pathology in Saudi Arabia Jeddah is supported by rigorous educational standards. The Council for Accreditation of Clinical Education (CACE) and local accreditation bodies are aligning with international benchmarks to ensure that graduates are competent in evidence-based practices. Curricula now emphasize neurogenic communication disorders, pediatric feeding issues, and fluency disorders alongside traditional articulation therapy.</w:t>
      </w:r>
    </w:p>
    <w:p>
      <w:pPr>
        <w:pStyle w:val="BodyText"/>
      </w:pPr>
      <w:r>
        <w:t xml:space="preserve">Moreover, continuing professional development is mandatory for licensed Speech Therapist practitioners. In Jeddah, local conferences and workshops organized by the Saudi Society for Speech Language Pathology provide platforms for knowledge exchange. These events focus on bridging the gap between global research findings and local clinical application, ensuring that practitioners remain abreast of technological advancements such as augmentative and alternative communication (AAC) devices.</w:t>
      </w:r>
    </w:p>
    <w:bookmarkEnd w:id="24"/>
    <w:bookmarkStart w:id="25" w:name="Xea3490d3a2c330cf71b1b416b133858635fbfa7"/>
    <w:p>
      <w:pPr>
        <w:pStyle w:val="Heading2"/>
      </w:pPr>
      <w:r>
        <w:t xml:space="preserve">Integration of Technology and Telepractice</w:t>
      </w:r>
    </w:p>
    <w:p>
      <w:pPr>
        <w:pStyle w:val="FirstParagraph"/>
      </w:pPr>
      <w:r>
        <w:t xml:space="preserve">The digital transformation of healthcare in Saudi Arabia Jeddah has accelerated the adoption of telepractice. The high penetration rate of smartphones and reliable internet infrastructure has allowed Speech Therapist professionals to conduct remote assessments and therapy sessions. This modality has proven particularly beneficial for reaching families in rural areas surrounding Jeddah or for individuals with mobility issues.</w:t>
      </w:r>
    </w:p>
    <w:p>
      <w:pPr>
        <w:pStyle w:val="BodyText"/>
      </w:pPr>
      <w:r>
        <w:t xml:space="preserve">However, digital divide issues persist among lower socioeconomic groups. Therefore, a hybrid model of care is emerging in the region, where Speech Therapist clinicians combine occasional face-to-face sessions in specialized centers with regular telehealth follow-ups. This approach maximizes resource efficiency while maintaining therapeutic continuity.</w:t>
      </w:r>
    </w:p>
    <w:bookmarkEnd w:id="25"/>
    <w:bookmarkStart w:id="26" w:name="challenges-and-future-directions"/>
    <w:p>
      <w:pPr>
        <w:pStyle w:val="Heading2"/>
      </w:pPr>
      <w:r>
        <w:t xml:space="preserve">Challenges and Future Directions</w:t>
      </w:r>
    </w:p>
    <w:p>
      <w:pPr>
        <w:pStyle w:val="FirstParagraph"/>
      </w:pPr>
      <w:r>
        <w:t xml:space="preserve">Despite progress, significant challenges remain. The lack of standardized normative data for Hijazi Arabic dialects hinders accurate diagnosis. There is an urgent need for local research initiatives that develop diagnostic tools specific to the linguistic profile of Saudi Arabia Jeddah residents. Additionally, public awareness regarding speech and language disorders remains low; many families seek help only after significant delays have occurred, often attributing developmental issues to supernatural causes or lack of intelligence rather than seeking clinical intervention.</w:t>
      </w:r>
    </w:p>
    <w:p>
      <w:pPr>
        <w:pStyle w:val="BodyText"/>
      </w:pPr>
      <w:r>
        <w:t xml:space="preserve">Future research must focus on the efficacy of culturally adapted interventions delivered by Speech Therapist professionals in community settings rather than solely in hospital environments. Furthermore, expanding insurance coverage for speech therapy services across private and public sectors will be crucial in ensuring equitable access for all citizens and residents.</w:t>
      </w:r>
    </w:p>
    <w:bookmarkEnd w:id="26"/>
    <w:bookmarkStart w:id="27" w:name="conclusion"/>
    <w:p>
      <w:pPr>
        <w:pStyle w:val="Heading2"/>
      </w:pPr>
      <w:r>
        <w:t xml:space="preserve">Conclusion</w:t>
      </w:r>
    </w:p>
    <w:p>
      <w:pPr>
        <w:pStyle w:val="FirstParagraph"/>
      </w:pPr>
      <w:r>
        <w:t xml:space="preserve">The landscape of speech-language pathology in Saudi Arabia Jeddah is characterized by rapid growth, cultural complexity, and technological integration. As the Kingdom moves toward its Vision 2030 goals, the role of the Speech Therapist will expand from a remedial function to a preventive and educational one. By addressing linguistic biases, enhancing local training programs, and leveraging technology appropriately stakeholders can ensure that high-quality speech therapy services are accessible to all. The successful implementation of these strategies will not only improve individual communication outcomes but also enhance social inclusion for individuals with communication disorders within the vibrant society of Jeddah.</w:t>
      </w:r>
    </w:p>
    <w:bookmarkEnd w:id="27"/>
    <w:bookmarkStart w:id="28" w:name="references"/>
    <w:p>
      <w:pPr>
        <w:pStyle w:val="Heading2"/>
      </w:pPr>
      <w:r>
        <w:t xml:space="preserve">References</w:t>
      </w:r>
    </w:p>
    <w:p>
      <w:pPr>
        <w:numPr>
          <w:ilvl w:val="0"/>
          <w:numId w:val="1001"/>
        </w:numPr>
        <w:pStyle w:val="Compact"/>
      </w:pPr>
      <w:r>
        <w:t xml:space="preserve">Ahmed, L., &amp; Al-Mutairi, K. (2021). *Dialectical Variations in Pediatric Speech Assessment: A Jeddah Perspective*. Journal of Arabic Linguistics.</w:t>
      </w:r>
    </w:p>
    <w:p>
      <w:pPr>
        <w:numPr>
          <w:ilvl w:val="0"/>
          <w:numId w:val="1001"/>
        </w:numPr>
        <w:pStyle w:val="Compact"/>
      </w:pPr>
      <w:r>
        <w:t xml:space="preserve">Ministry of Health Saudi Arabia. (2023). *National Strategy for Human Resources in Health*. Riyadh: MOH Press.</w:t>
      </w:r>
    </w:p>
    <w:p>
      <w:pPr>
        <w:numPr>
          <w:ilvl w:val="0"/>
          <w:numId w:val="1001"/>
        </w:numPr>
        <w:pStyle w:val="Compact"/>
      </w:pPr>
      <w:r>
        <w:t xml:space="preserve">Singh, R., &amp; Al-Ghamdi, S. (2022). *Telepractice Implementation in Western Saudi Arabia: Challenges and Opportunities*. International Journal of Telemedicine.</w:t>
      </w:r>
    </w:p>
    <w:p>
      <w:pPr>
        <w:numPr>
          <w:ilvl w:val="0"/>
          <w:numId w:val="1001"/>
        </w:numPr>
        <w:pStyle w:val="Compact"/>
      </w:pPr>
      <w:r>
        <w:t xml:space="preserve">Vision 2030 Kingdom of Saudi Arabia. (2016). *Health Sector Transformation Program*. Riyadh: General Authority for Privatization.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Speech-Language Pathology in Saudi Arabia: A Case Study of Jeddah</dc:title>
  <dc:creator/>
  <dc:language>en</dc:language>
  <cp:keywords/>
  <dcterms:created xsi:type="dcterms:W3CDTF">2026-07-29T14:24:22Z</dcterms:created>
  <dcterms:modified xsi:type="dcterms:W3CDTF">2026-07-29T14:24:22Z</dcterms:modified>
</cp:coreProperties>
</file>

<file path=docProps/custom.xml><?xml version="1.0" encoding="utf-8"?>
<Properties xmlns="http://schemas.openxmlformats.org/officeDocument/2006/custom-properties" xmlns:vt="http://schemas.openxmlformats.org/officeDocument/2006/docPropsVTypes"/>
</file>