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South</w:t>
      </w:r>
      <w:r>
        <w:t xml:space="preserve"> </w:t>
      </w:r>
      <w:r>
        <w:t xml:space="preserve">Africa:</w:t>
      </w:r>
      <w:r>
        <w:t xml:space="preserve"> </w:t>
      </w:r>
      <w:r>
        <w:t xml:space="preserve">Addressing</w:t>
      </w:r>
      <w:r>
        <w:t xml:space="preserve"> </w:t>
      </w:r>
      <w:r>
        <w:t xml:space="preserve">Service</w:t>
      </w:r>
      <w:r>
        <w:t xml:space="preserve"> </w:t>
      </w:r>
      <w:r>
        <w:t xml:space="preserve">Gaps</w:t>
      </w:r>
      <w:r>
        <w:t xml:space="preserve"> </w:t>
      </w:r>
      <w:r>
        <w:t xml:space="preserve">in</w:t>
      </w:r>
      <w:r>
        <w:t xml:space="preserve"> </w:t>
      </w:r>
      <w:r>
        <w:t xml:space="preserve">Johannesburg</w:t>
      </w:r>
    </w:p>
    <w:bookmarkStart w:id="28" w:name="X422484e633ac709fddcfa2ef8a2275578f54f98"/>
    <w:p>
      <w:pPr>
        <w:pStyle w:val="Heading1"/>
      </w:pPr>
      <w:r>
        <w:t xml:space="preserve">The Critical Role of Speech-Language Pathology in South Africa: Addressing Service Gaps in Johannesburg</w:t>
      </w:r>
    </w:p>
    <w:p>
      <w:pPr>
        <w:pStyle w:val="FirstParagraph"/>
      </w:pPr>
      <w:r>
        <w:rPr>
          <w:iCs/>
          <w:i/>
        </w:rPr>
        <w:t xml:space="preserve">Alexander M. Thabo, PhD</w:t>
      </w:r>
      <w:r>
        <w:br/>
      </w:r>
      <w:r>
        <w:rPr>
          <w:iCs/>
          <w:i/>
        </w:rPr>
        <w:t xml:space="preserve">Institute for Health and Society, University of the Witwatersrand</w:t>
      </w:r>
    </w:p>
    <w:bookmarkStart w:id="20" w:name="abstract"/>
    <w:p>
      <w:pPr>
        <w:pStyle w:val="Heading3"/>
      </w:pPr>
      <w:r>
        <w:t xml:space="preserve">Abstract</w:t>
      </w:r>
    </w:p>
    <w:p>
      <w:pPr>
        <w:pStyle w:val="FirstParagraph"/>
      </w:pPr>
      <w:r>
        <w:t xml:space="preserve">This article examines the current landscape of speech-language pathology (SLP) services in South Africa, with a specific focus on Johannesburg. Despite being an economic hub, Johannesburg faces significant disparities in healthcare access. This paper explores the prevalence of communication disorders in urban and peri-urban contexts, analyzes the socio-economic barriers to accessing a Speech Therapist, and evaluates the impact of historical inequities on current service delivery. The findings suggest that while there is a growing number of practitioners, systemic challenges remain regarding rural-to-urban migration pressures and public sector resource constraints.</w:t>
      </w:r>
    </w:p>
    <w:bookmarkEnd w:id="20"/>
    <w:bookmarkStart w:id="21" w:name="introduction"/>
    <w:p>
      <w:pPr>
        <w:pStyle w:val="Heading2"/>
      </w:pPr>
      <w:r>
        <w:t xml:space="preserve">Introduction</w:t>
      </w:r>
    </w:p>
    <w:p>
      <w:pPr>
        <w:pStyle w:val="FirstParagraph"/>
      </w:pPr>
      <w:r>
        <w:t xml:space="preserve">In the complex healthcare ecosystem of South Africa, the role of allied health professionals is increasingly recognized as vital for comprehensive patient care. Among these, the Speech Therapist—professionally known as a Speech-Language Pathologist (SLP)—plays a pivotal role in diagnosing and treating communication disorders, swallowing difficulties (dysphagia), and cognitive-communication impairments. However, the distribution and accessibility of these services are heavily skewed by historical Apartheid-era policies that left deep structural wounds in the healthcare system. This article focuses on Johannesburg, the largest city in South Africa and a major economic center, to understand how urban concentration interacts with systemic inequality to affect service availability.</w:t>
      </w:r>
    </w:p>
    <w:p>
      <w:pPr>
        <w:pStyle w:val="BodyText"/>
      </w:pPr>
      <w:r>
        <w:t xml:space="preserve">Johannesburg serves as a microcosm of national health challenges. It is home to diverse populations ranging from affluent suburbs with robust private healthcare access to overcrowded townships where public resources are stretched thin. Understanding the dynamics of speech therapy in this specific geographic context is crucial for developing equitable policy frameworks. The term "Speech Therapist" in this document refers to the allied health professional registered with the Health Professions Council of South Africa (HPCSA), who provides evidence-based interventions for speech, language, voice, fluency, and swallowing disorders.</w:t>
      </w:r>
    </w:p>
    <w:bookmarkEnd w:id="21"/>
    <w:bookmarkStart w:id="22" w:name="the-burden-of-disease-and-epidemiology"/>
    <w:p>
      <w:pPr>
        <w:pStyle w:val="Heading2"/>
      </w:pPr>
      <w:r>
        <w:t xml:space="preserve">The Burden of Disease and Epidemiology</w:t>
      </w:r>
    </w:p>
    <w:p>
      <w:pPr>
        <w:pStyle w:val="FirstParagraph"/>
      </w:pPr>
      <w:r>
        <w:t xml:space="preserve">The demand for Speech Therapist services in South Africa is substantial. Communication disorders affect individuals across the lifespan, from congenital conditions such as cleft palate and cerebral palsy to acquired conditions like stroke, traumatic brain injury, and dementia. In Johannesburg specifically, the high density of population increases the risk of communicable diseases that can lead to secondary communication impairments. Furthermore, socioeconomic factors contribute significantly to developmental speech delays among children in low-income households.</w:t>
      </w:r>
    </w:p>
    <w:p>
      <w:pPr>
        <w:pStyle w:val="BodyText"/>
      </w:pPr>
      <w:r>
        <w:t xml:space="preserve">Research indicates that early intervention is critical for optimal outcomes in language development. However, many families in Johannesburg’s underserved communities do not have access to early childhood development (ECD) programs that include speech screening. Consequently, children often present with severe articulation or language disorders by the time they reach school age, impacting their educational attainment and social integration. The lack of data disaggregated specifically for Johannesburg makes precise epidemiological tracking difficult, but anecdotal evidence from public hospitals suggests a overwhelming backlog of patients waiting for assessment.</w:t>
      </w:r>
    </w:p>
    <w:bookmarkEnd w:id="22"/>
    <w:bookmarkStart w:id="23" w:name="socio-economic-barriers-to-access"/>
    <w:p>
      <w:pPr>
        <w:pStyle w:val="Heading2"/>
      </w:pPr>
      <w:r>
        <w:t xml:space="preserve">Socio-Economic Barriers to Access</w:t>
      </w:r>
    </w:p>
    <w:p>
      <w:pPr>
        <w:pStyle w:val="FirstParagraph"/>
      </w:pPr>
      <w:r>
        <w:t xml:space="preserve">The primary barrier to accessing a Speech Therapist in Johannesburg is financial. The South African healthcare system is bifurcated into a well-resourced private sector and an underfunded public sector. For the majority of Johannesburg residents who rely on the public health system, finding an available Speech Therapist can take months or even years due to staffing shortages and high patient loads. In contrast, those with medical aid membership can access services relatively quickly but face significant out-of-pocket costs if their coverage is limited.</w:t>
      </w:r>
    </w:p>
    <w:p>
      <w:pPr>
        <w:pStyle w:val="BodyText"/>
      </w:pPr>
      <w:r>
        <w:t xml:space="preserve">Transportation costs also play a critical role. Johannesburg is a sprawling metropolis with poor public transport infrastructure in certain areas. Patients living in distant townships such as Soweto or Tembisa may find it prohibitively expensive to travel to central clinics where Speech Therapists are located. This geographic mismatch exacerbates existing health inequities, effectively excluding the poorest citizens from essential rehabilitative care.</w:t>
      </w:r>
    </w:p>
    <w:bookmarkEnd w:id="23"/>
    <w:bookmarkStart w:id="24" w:name="X7995e2df44da0361b331106b2529ab11ebe3f93"/>
    <w:p>
      <w:pPr>
        <w:pStyle w:val="Heading2"/>
      </w:pPr>
      <w:r>
        <w:t xml:space="preserve">The Role of Community-Based Interventions</w:t>
      </w:r>
    </w:p>
    <w:p>
      <w:pPr>
        <w:pStyle w:val="FirstParagraph"/>
      </w:pPr>
      <w:r>
        <w:t xml:space="preserve">To address these gaps, there is a growing emphasis on task-shifting and community-based interventions. In many parts of Johannesburg, Speech Therapists are working with teachers, nurses, and community health workers to integrate communication screening into routine primary care. This approach allows for earlier identification of disorders even in resource-poor settings.</w:t>
      </w:r>
    </w:p>
    <w:p>
      <w:pPr>
        <w:pStyle w:val="BodyText"/>
      </w:pPr>
      <w:r>
        <w:t xml:space="preserve">Furthermore, the rise of telehealth has offered new possibilities for speech therapy delivery in South Africa. While internet penetration is high in urban areas like Johannesburg, digital literacy and access to devices remain unequal. Nevertheless, hybrid models that combine occasional face-to-face assessments with remote follow-ups are proving effective in reaching marginalized communities within the city.</w:t>
      </w:r>
    </w:p>
    <w:bookmarkEnd w:id="24"/>
    <w:bookmarkStart w:id="25" w:name="X2264e146a1b32c0fb7457b3df2f0901f9de0d9e"/>
    <w:p>
      <w:pPr>
        <w:pStyle w:val="Heading2"/>
      </w:pPr>
      <w:r>
        <w:t xml:space="preserve">Policy Implications and Future Directions</w:t>
      </w:r>
    </w:p>
    <w:p>
      <w:pPr>
        <w:pStyle w:val="FirstParagraph"/>
      </w:pPr>
      <w:r>
        <w:t xml:space="preserve">The National Development Plan (NDP) of South Africa identifies health as a priority for national development. Achieving universal health coverage (UHC) requires addressing the shortage of allied health professionals, including Speech Therapists. The government must invest in expanding training programs and creating incentives for practitioners to work in public hospitals and community health centers in Johannesburg.</w:t>
      </w:r>
    </w:p>
    <w:p>
      <w:pPr>
        <w:pStyle w:val="BodyText"/>
      </w:pPr>
      <w:r>
        <w:t xml:space="preserve">Additionally, policy makers must recognize speech-language pathology as a fundamental component of primary healthcare. Integrating SLP services into district health plans will ensure that communication disorders are not viewed as secondary issues but as critical barriers to social participation and economic productivity. Collaborative efforts between the Department of Health, academic institutions in Johannesburg, and private practitioners are essential to build a sustainable workforce.</w:t>
      </w:r>
    </w:p>
    <w:bookmarkEnd w:id="25"/>
    <w:bookmarkStart w:id="27" w:name="conclusion"/>
    <w:p>
      <w:pPr>
        <w:pStyle w:val="Heading2"/>
      </w:pPr>
      <w:r>
        <w:t xml:space="preserve">Conclusion</w:t>
      </w:r>
    </w:p>
    <w:p>
      <w:pPr>
        <w:pStyle w:val="FirstParagraph"/>
      </w:pPr>
      <w:r>
        <w:t xml:space="preserve">In conclusion, the provision of Speech Therapist services in Johannesburg is characterized by significant potential overshadowed by systemic challenges. While the need is urgent and the benefits of intervention are well-documented, structural barriers related to cost, geography, and staffing limit access for many citizens. Addressing these issues requires a multi-faceted approach involving policy reform, increased funding for public health infrastructure, and innovative service delivery models. By prioritizing equitable access to speech-language pathology services, South Africa can make significant strides toward social justice and improved quality of life for its diverse population.</w:t>
      </w:r>
    </w:p>
    <w:bookmarkStart w:id="26" w:name="references"/>
    <w:p>
      <w:pPr>
        <w:pStyle w:val="Heading3"/>
      </w:pPr>
      <w:r>
        <w:t xml:space="preserve">References</w:t>
      </w:r>
    </w:p>
    <w:p>
      <w:pPr>
        <w:numPr>
          <w:ilvl w:val="0"/>
          <w:numId w:val="1001"/>
        </w:numPr>
        <w:pStyle w:val="Compact"/>
      </w:pPr>
      <w:r>
        <w:t xml:space="preserve">National Department of Health South Africa. (2019). National Strategic Plan for HIV, TB and STIs.</w:t>
      </w:r>
    </w:p>
    <w:p>
      <w:pPr>
        <w:numPr>
          <w:ilvl w:val="0"/>
          <w:numId w:val="1001"/>
        </w:numPr>
        <w:pStyle w:val="Compact"/>
      </w:pPr>
      <w:r>
        <w:t xml:space="preserve">Roodt, G., &amp; Joubert, S. (2018). Speech-language therapy in South Africa: Contexts and challenges. Journal of Child Language.</w:t>
      </w:r>
    </w:p>
    <w:p>
      <w:pPr>
        <w:numPr>
          <w:ilvl w:val="0"/>
          <w:numId w:val="1001"/>
        </w:numPr>
        <w:pStyle w:val="Compact"/>
      </w:pPr>
      <w:r>
        <w:t xml:space="preserve">HPCSA. (2021). Rules governing the conduct of health professionals: Speech Therapists.</w:t>
      </w:r>
    </w:p>
    <w:p>
      <w:pPr>
        <w:numPr>
          <w:ilvl w:val="0"/>
          <w:numId w:val="1001"/>
        </w:numPr>
        <w:pStyle w:val="Compact"/>
      </w:pPr>
      <w:r>
        <w:t xml:space="preserve">Pillay, M., et al. (2020). Access to allied health services in urban South Africa: A case study of Johannesburg.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Speech-Language Pathology in South Africa: Addressing Service Gaps in Johannesburg</dc:title>
  <dc:creator/>
  <cp:keywords/>
  <dcterms:created xsi:type="dcterms:W3CDTF">2026-07-30T00:30:52Z</dcterms:created>
  <dcterms:modified xsi:type="dcterms:W3CDTF">2026-07-30T00:30:52Z</dcterms:modified>
</cp:coreProperties>
</file>

<file path=docProps/custom.xml><?xml version="1.0" encoding="utf-8"?>
<Properties xmlns="http://schemas.openxmlformats.org/officeDocument/2006/custom-properties" xmlns:vt="http://schemas.openxmlformats.org/officeDocument/2006/docPropsVTypes"/>
</file>