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Spain</w:t>
      </w:r>
      <w:r>
        <w:t xml:space="preserve"> </w:t>
      </w:r>
      <w:r>
        <w:t xml:space="preserve">Barcelona:</w:t>
      </w:r>
      <w:r>
        <w:t xml:space="preserve"> </w:t>
      </w:r>
      <w:r>
        <w:t xml:space="preserve">Navigating</w:t>
      </w:r>
      <w:r>
        <w:t xml:space="preserve"> </w:t>
      </w:r>
      <w:r>
        <w:t xml:space="preserve">Multilingualism</w:t>
      </w:r>
      <w:r>
        <w:t xml:space="preserve"> </w:t>
      </w:r>
      <w:r>
        <w:t xml:space="preserve">and</w:t>
      </w:r>
      <w:r>
        <w:t xml:space="preserve"> </w:t>
      </w:r>
      <w:r>
        <w:t xml:space="preserve">Healthcare</w:t>
      </w:r>
      <w:r>
        <w:t xml:space="preserve"> </w:t>
      </w:r>
      <w:r>
        <w:t xml:space="preserve">Integration</w:t>
      </w:r>
    </w:p>
    <w:bookmarkStart w:id="29" w:name="Xfd031713dca6b0135827c1644507b35f7d31169"/>
    <w:p>
      <w:pPr>
        <w:pStyle w:val="Heading1"/>
      </w:pPr>
      <w:r>
        <w:t xml:space="preserve">The Evolving Role of the Speech Therapist in Spain Barcelona: Navigating Multilingualism and Healthcare Integration</w:t>
      </w:r>
    </w:p>
    <w:p>
      <w:pPr>
        <w:pStyle w:val="FirstParagraph"/>
      </w:pPr>
      <w:r>
        <w:rPr>
          <w:iCs/>
          <w:i/>
          <w:bCs/>
          <w:b/>
        </w:rPr>
        <w:t xml:space="preserve">A Journal of Clinical Linguistics and International Healthcare Practice</w:t>
      </w:r>
    </w:p>
    <w:bookmarkStart w:id="20" w:name="abstract"/>
    <w:p>
      <w:pPr>
        <w:pStyle w:val="Heading3"/>
      </w:pPr>
      <w:r>
        <w:t xml:space="preserve">Abstract</w:t>
      </w:r>
    </w:p>
    <w:p>
      <w:pPr>
        <w:pStyle w:val="FirstParagraph"/>
      </w:pPr>
      <w:r>
        <w:t xml:space="preserve">This article examines the professional trajectory, clinical challenges, and cultural specificities of the Speech Therapist profession within the specific sociolinguistic context of Spain Barcelona. As one of Europe’s most dynamic metropolitan areas, Barcelona presents a unique laboratory for speech-language pathology due to its bilingual environment (Catalan and Spanish) and significant immigrant population. This paper explores how Speech Therapists in this region must navigate complex diagnostic protocols, adapt evidence-based interventions to multilingual contexts, and integrate within the public healthcare system funded by the Catalan government. By analyzing current trends, legal frameworks, and clinical case scenarios involving language attrition or dual-language acquisition disorders, we highlight the critical need for culturally competent practice. The findings suggest that while barriers exist regarding professional recognition and resource allocation in Spain Barcelona's healthcare infrastructure, innovative community-based models are enhancing access to care.</w:t>
      </w:r>
    </w:p>
    <w:bookmarkEnd w:id="20"/>
    <w:bookmarkStart w:id="21" w:name="introduction"/>
    <w:p>
      <w:pPr>
        <w:pStyle w:val="Heading2"/>
      </w:pPr>
      <w:r>
        <w:t xml:space="preserve">Introduction</w:t>
      </w:r>
    </w:p>
    <w:p>
      <w:pPr>
        <w:pStyle w:val="FirstParagraph"/>
      </w:pPr>
      <w:r>
        <w:t xml:space="preserve">The field of Speech-Language Pathology (SLP) has undergone a profound transformation over the last two decades, particularly in Southern Europe. Nowhere is this transformation more evident than in Spain Barcelona, a city that serves as both a cultural hub and a melting pot of linguistic diversity. In this context, the Speech Therapist is not merely a clinician treating isolated articulation deficits but acts as an essential bridge between medical necessity and sociolinguistic integration. The role of the Speech Therapist in Spain Barcelona is distinct from their counterparts in Anglophone countries due to the region's specific healthcare policies under Generalitat de Catalunya and its complex bilingual reality.</w:t>
      </w:r>
    </w:p>
    <w:p>
      <w:pPr>
        <w:pStyle w:val="BodyText"/>
      </w:pPr>
      <w:r>
        <w:t xml:space="preserve">Unlike monolingual contexts where assessment tools are standardized against a single language baseline, Speech Therapists working in Spain Barcelona must contend with the dynamic interplay between Catalan, Spanish (Castilian), English, Arabic, Chinese, and other languages spoken by migrant communities. This article aims to elucidate how these factors shape the daily practice of the Speech Therapist in this region.</w:t>
      </w:r>
    </w:p>
    <w:bookmarkEnd w:id="21"/>
    <w:bookmarkStart w:id="22" w:name="X7d64313e25f7afb0514e3f04637a8c9e89da48d"/>
    <w:p>
      <w:pPr>
        <w:pStyle w:val="Heading2"/>
      </w:pPr>
      <w:r>
        <w:t xml:space="preserve">Sociolinguistic Context: The Bilingual Challenge</w:t>
      </w:r>
    </w:p>
    <w:p>
      <w:pPr>
        <w:pStyle w:val="FirstParagraph"/>
      </w:pPr>
      <w:r>
        <w:t xml:space="preserve">To understand the practice of a Speech Therapist in Spain Barcelona, one must first grasp the sociolinguistic landscape. Catalonia operates under a co-official status for both Catalan and Spanish. For children growing up in this environment, the acquisition of two languages is often simultaneous. However, this complexity introduces significant challenges for differential diagnosis.</w:t>
      </w:r>
    </w:p>
    <w:p>
      <w:pPr>
        <w:pStyle w:val="BodyText"/>
      </w:pPr>
      <w:r>
        <w:t xml:space="preserve">Speech Therapists in Spain Barcelona frequently face the "difference vs. disorder" dilemma. A child speaking with non-standard grammar or limited vocabulary may be exhibiting typical patterns of bilingual development (language transfer) rather than a true language impairment. Traditional assessment tools imported from the United States or developed for monolingual Spanish speakers are often invalid when applied to children in Spain Barcelona who speak Catalan as their primary home language. Consequently, Speech Therapists must utilize dynamic assessment methods and observe communication across multiple contexts—home, school, and community—to accurately diagnose developmental language disorders (DLD).</w:t>
      </w:r>
    </w:p>
    <w:p>
      <w:pPr>
        <w:pStyle w:val="BodyText"/>
      </w:pPr>
      <w:r>
        <w:t xml:space="preserve">Furthermore, the prevalence of English as a second language in private schooling sectors in Spain Barcelona adds another layer. Speech Therapists are increasingly consulted by families concerned about accent reduction or pragmatic competence in international business environments. This demand requires professionals to maintain up-to-date knowledge of international English proficiency standards while addressing underlying phonological processing issues.</w:t>
      </w:r>
    </w:p>
    <w:bookmarkEnd w:id="22"/>
    <w:bookmarkStart w:id="23" w:name="X9b63721cd2002626dfc411db1faf1939d3ec12d"/>
    <w:p>
      <w:pPr>
        <w:pStyle w:val="Heading2"/>
      </w:pPr>
      <w:r>
        <w:t xml:space="preserve">Healthcare Integration and Public vs. Private Sector</w:t>
      </w:r>
    </w:p>
    <w:p>
      <w:pPr>
        <w:pStyle w:val="FirstParagraph"/>
      </w:pPr>
      <w:r>
        <w:t xml:space="preserve">The professional practice of the Speech Therapist in Spain Barcelona is bifurcated between the public healthcare system (Sistema Públic de Salut) and a robust private sector. In the public sphere, funded by regional taxes, Speech Therapists are integrated into pediatric units within hospitals such as Hospital Clínic de Barcelona or Hospital Sant Joan de Déu.</w:t>
      </w:r>
    </w:p>
    <w:p>
      <w:pPr>
        <w:pStyle w:val="BodyText"/>
      </w:pPr>
      <w:r>
        <w:t xml:space="preserve">In this setting, the Speech Therapist plays a multidisciplinary role. They collaborate with pediatricians, neurologists, psychologists, and special education teachers. The emphasis is heavily weighted toward early intervention for severe pathologies such as autism spectrum disorder (ASD), cerebral palsy affecting communication (dysarthria), and post-stroke aphasia in geriatric populations. However, waiting lists in the public system in Spain Barcelona remain a significant concern, often prompting families to seek private services.</w:t>
      </w:r>
    </w:p>
    <w:p>
      <w:pPr>
        <w:pStyle w:val="BodyText"/>
      </w:pPr>
      <w:r>
        <w:t xml:space="preserve">The private sector in Spain Barcelona is highly developed but varies widely in quality and specialization. Many Speech Therapists operate independent practices or join multidisciplinary centers. Here, the focus may extend beyond clinical pathology to include coaching for executives with voice disorders (dysphonia), a growing concern due to high-stress professional environments typical of major metropolitan areas like Barcelona.</w:t>
      </w:r>
    </w:p>
    <w:bookmarkEnd w:id="23"/>
    <w:bookmarkStart w:id="24" w:name="Xa953db85308e1b11fe5bdfab79d43e6f62d3972"/>
    <w:p>
      <w:pPr>
        <w:pStyle w:val="Heading2"/>
      </w:pPr>
      <w:r>
        <w:t xml:space="preserve">Cultural Competence and Migrant Populations</w:t>
      </w:r>
    </w:p>
    <w:p>
      <w:pPr>
        <w:pStyle w:val="FirstParagraph"/>
      </w:pPr>
      <w:r>
        <w:t xml:space="preserve">A defining characteristic of the Speech Therapist’s role in Spain Barcelona is the necessity for cultural competence. The city has a substantial population from Latin America, North Africa, and Eastern Europe. For immigrant families, language barriers can impede access to healthcare services entirely.</w:t>
      </w:r>
    </w:p>
    <w:p>
      <w:pPr>
        <w:pStyle w:val="BodyText"/>
      </w:pPr>
      <w:r>
        <w:t xml:space="preserve">Speech Therapists are often expected to act as cultural liaisons. This involves not only language interpretation but also understanding the cultural perceptions of disability and communication deficits. For instance, some cultures may view stuttering or hearing loss as a spiritual issue rather than a medical one, requiring the Speech Therapist to employ sensitive, family-centered counseling techniques alongside clinical intervention.</w:t>
      </w:r>
    </w:p>
    <w:p>
      <w:pPr>
        <w:pStyle w:val="BodyText"/>
      </w:pPr>
      <w:r>
        <w:t xml:space="preserve">Moreover, there is a pressing need for standardized assessment tools in languages other than Catalan and Spanish. While resources are improving, many Speech Therapists in Spain Barcelona still rely on informal assessments or translated materials that lack psychometric validity. The profession is currently advocating for the development of normative data for bilingual speakers of Arabic-Catalan or Chinese-Spanish backgrounds to ensure equitable diagnostic accuracy.</w:t>
      </w:r>
    </w:p>
    <w:bookmarkEnd w:id="24"/>
    <w:bookmarkStart w:id="25" w:name="X901c70b7af8ce814c442892d58c08979ae431cf"/>
    <w:p>
      <w:pPr>
        <w:pStyle w:val="Heading2"/>
      </w:pPr>
      <w:r>
        <w:t xml:space="preserve">Regulatory Landscape and Professional Recognition</w:t>
      </w:r>
    </w:p>
    <w:p>
      <w:pPr>
        <w:pStyle w:val="FirstParagraph"/>
      </w:pPr>
      <w:r>
        <w:t xml:space="preserve">The regulatory framework for the Speech Therapist in Spain Barcelona is governed by both national Spanish law and regional Catalan statutes. In Spain, the title "Terapeuta de Lenguaje" (Speech Therapist) or "Logopeda" is protected, requiring specific university degrees recognized by the Ministry of Education.</w:t>
      </w:r>
    </w:p>
    <w:p>
      <w:pPr>
        <w:pStyle w:val="BodyText"/>
      </w:pPr>
      <w:r>
        <w:t xml:space="preserve">In Catalonia, professional colleges such as the Col·legi de Logopedes de Catalunya play a crucial role in continuing education and ethical oversight. They provide guidelines specifically tailored to the bilingual context, ensuring that practitioners adhere to best practices regarding language preservation. For example, recent guidelines emphasize that for bilingual children with language disorders, intervention should not necessarily force abandonment of the home language (L1) in favor of the societal majority languages (Catalan/Spanish). This represents a paradigm shift in how Speech Therapists approach therapy planning.</w:t>
      </w:r>
    </w:p>
    <w:bookmarkEnd w:id="25"/>
    <w:bookmarkStart w:id="26" w:name="future-directions-and-recommendations"/>
    <w:p>
      <w:pPr>
        <w:pStyle w:val="Heading2"/>
      </w:pPr>
      <w:r>
        <w:t xml:space="preserve">Future Directions and Recommendations</w:t>
      </w:r>
    </w:p>
    <w:p>
      <w:pPr>
        <w:pStyle w:val="FirstParagraph"/>
      </w:pPr>
      <w:r>
        <w:t xml:space="preserve">To further optimize the role of the Speech Therapist in Spain Barcelona, several strategic directions are recommended. First, there must be increased investment in research focused on bilingual aphasia and bilingual childhood disorders specific to the Iberian Peninsula. Second, digital health initiatives (tele-speech therapy) have gained traction post-pandemic; expanding these services can help reach rural areas surrounding Barcelona where access to specialists is limited.</w:t>
      </w:r>
    </w:p>
    <w:p>
      <w:pPr>
        <w:pStyle w:val="BodyText"/>
      </w:pPr>
      <w:r>
        <w:t xml:space="preserve">Additionally, interdisciplinary training programs between universities in Spain Barcelona and international institutions should be expanded. This will foster the exchange of best practices and enhance the global competitiveness of Speech Therapists trained in this region. Finally, public awareness campaigns are needed to educate policymakers on the cost-effectiveness of early speech therapy intervention, potentially reducing long-term healthcare costs associated with untreated communication disorders.</w:t>
      </w:r>
    </w:p>
    <w:bookmarkEnd w:id="26"/>
    <w:bookmarkStart w:id="28" w:name="conclusion"/>
    <w:p>
      <w:pPr>
        <w:pStyle w:val="Heading2"/>
      </w:pPr>
      <w:r>
        <w:t xml:space="preserve">Conclusion</w:t>
      </w:r>
    </w:p>
    <w:p>
      <w:pPr>
        <w:pStyle w:val="FirstParagraph"/>
      </w:pPr>
      <w:r>
        <w:t xml:space="preserve">In conclusion, the Speech Therapist in Spain Barcelona operates at a critical intersection of clinical science and sociolinguistic complexity. They are tasked with diagnosing and treating communication disorders within a uniquely bilingual framework while serving a diverse, multicultural population. Despite challenges related to resource allocation and diagnostic standardization for minority languages, the profession continues to evolve through evidence-based adaptation and strong institutional support from Catalan professional bodies.</w:t>
      </w:r>
    </w:p>
    <w:p>
      <w:pPr>
        <w:pStyle w:val="BodyText"/>
      </w:pPr>
      <w:r>
        <w:t xml:space="preserve">As Spain Barcelona remains a focal point of European migration and cultural exchange, the Speech Therapist’s role will only become more vital. Ensuring that these professionals have access to appropriate tools, training, and political support is essential for fostering inclusive health outcomes for all residents of this vibrant city.</w:t>
      </w:r>
    </w:p>
    <w:bookmarkStart w:id="27" w:name="references"/>
    <w:p>
      <w:pPr>
        <w:pStyle w:val="Heading3"/>
      </w:pPr>
      <w:r>
        <w:t xml:space="preserve">References</w:t>
      </w:r>
    </w:p>
    <w:p>
      <w:pPr>
        <w:pStyle w:val="FirstParagraph"/>
      </w:pPr>
      <w:r>
        <w:rPr>
          <w:iCs/>
          <w:i/>
        </w:rPr>
        <w:t xml:space="preserve">(Note: References are illustrative for the purpose of this academic format)</w:t>
      </w:r>
    </w:p>
    <w:p>
      <w:pPr>
        <w:numPr>
          <w:ilvl w:val="0"/>
          <w:numId w:val="1001"/>
        </w:numPr>
        <w:pStyle w:val="Compact"/>
      </w:pPr>
      <w:r>
        <w:t xml:space="preserve">Garcia, M., &amp; Lopez, R. (2021). *Bilingual Assessment in Catalonia: Challenges for the Speech Therapist*. Journal of Multilingual Communication Disorders.</w:t>
      </w:r>
    </w:p>
    <w:p>
      <w:pPr>
        <w:numPr>
          <w:ilvl w:val="0"/>
          <w:numId w:val="1001"/>
        </w:numPr>
        <w:pStyle w:val="Compact"/>
      </w:pPr>
      <w:r>
        <w:t xml:space="preserve">Martinez-Soler, F. (2019). *The Impact of Catalan Language Policy on Clinical Practice in Barcelona*. International Journal of Speech-Language Pathology.</w:t>
      </w:r>
    </w:p>
    <w:p>
      <w:pPr>
        <w:numPr>
          <w:ilvl w:val="0"/>
          <w:numId w:val="1001"/>
        </w:numPr>
        <w:pStyle w:val="Compact"/>
      </w:pPr>
      <w:r>
        <w:t xml:space="preserve">Generalitat de Catalunya. (2022). *Healthcare Strategy for Linguistic Diversity in Public Services*. Barcelona: Departament de Salut.</w:t>
      </w:r>
    </w:p>
    <w:p>
      <w:pPr>
        <w:numPr>
          <w:ilvl w:val="0"/>
          <w:numId w:val="1001"/>
        </w:numPr>
        <w:pStyle w:val="Compact"/>
      </w:pPr>
      <w:r>
        <w:t xml:space="preserve">Perez, J. (2023). *Telehealth and the Future of Speech Therapy in Urban Centers*. European Review of Applied Psychology.</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Speech Therapist in Spain Barcelona: Navigating Multilingualism and Healthcare Integration</dc:title>
  <dc:creator/>
  <dc:language>en</dc:language>
  <cp:keywords/>
  <dcterms:created xsi:type="dcterms:W3CDTF">2026-07-29T06:35:09Z</dcterms:created>
  <dcterms:modified xsi:type="dcterms:W3CDTF">2026-07-29T06:35:09Z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