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Speech-Language</w:t>
      </w:r>
      <w:r>
        <w:t xml:space="preserve"> </w:t>
      </w:r>
      <w:r>
        <w:t xml:space="preserve">Pathology</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A</w:t>
      </w:r>
      <w:r>
        <w:t xml:space="preserve"> </w:t>
      </w:r>
      <w:r>
        <w:t xml:space="preserve">Focus</w:t>
      </w:r>
      <w:r>
        <w:t xml:space="preserve"> </w:t>
      </w:r>
      <w:r>
        <w:t xml:space="preserve">on</w:t>
      </w:r>
      <w:r>
        <w:t xml:space="preserve"> </w:t>
      </w:r>
      <w:r>
        <w:t xml:space="preserve">Chicago</w:t>
      </w:r>
    </w:p>
    <w:bookmarkStart w:id="29" w:name="Xc173bb23c36d12e7beb9de94b3fc65f3646bd53"/>
    <w:p>
      <w:pPr>
        <w:pStyle w:val="Heading1"/>
      </w:pPr>
      <w:r>
        <w:t xml:space="preserve">The Role and Impact of Speech-Language Pathology in the United States: A Focus on Chicago</w:t>
      </w:r>
    </w:p>
    <w:p>
      <w:pPr>
        <w:pStyle w:val="FirstParagraph"/>
      </w:pPr>
      <w:r>
        <w:rPr>
          <w:bCs/>
          <w:b/>
        </w:rPr>
        <w:t xml:space="preserve">Jordan A. Smith, PhD, CCC-SLP</w:t>
      </w:r>
      <w:r>
        <w:br/>
      </w:r>
      <w:r>
        <w:t xml:space="preserve">Department of Communication Sciences and Disorders</w:t>
      </w:r>
      <w:r>
        <w:br/>
      </w:r>
      <w:r>
        <w:t xml:space="preserve">University of Illinois Chicago</w:t>
      </w:r>
    </w:p>
    <w:bookmarkStart w:id="20" w:name="abstract"/>
    <w:p>
      <w:pPr>
        <w:pStyle w:val="Heading2"/>
      </w:pPr>
      <w:r>
        <w:t xml:space="preserve">Abstract</w:t>
      </w:r>
    </w:p>
    <w:p>
      <w:pPr>
        <w:pStyle w:val="FirstParagraph"/>
      </w:pPr>
      <w:r>
        <w:t xml:space="preserve">This article examines the evolving landscape of speech-language pathology within the United States, with a specific emphasis on the metropolitan challenges and opportunities present in Chicago. As communication disorders affect individuals across all ages, Speech Therapists play a critical role in public health infrastructure. This paper analyzes demographic shifts in Chicago, policy implications under current US healthcare frameworks, and clinical best practices tailored to diverse urban populations. The findings suggest that while demand for services is rising due to an aging population and increased awareness of neurodevelopmental disorders, disparities in access remain significant. Recommendations include expanded telehealth integration and culturally competent care models specifically designed for the unique sociolinguistic environment of Chicago.</w:t>
      </w:r>
    </w:p>
    <w:bookmarkEnd w:id="20"/>
    <w:bookmarkStart w:id="21" w:name="introduction"/>
    <w:p>
      <w:pPr>
        <w:pStyle w:val="Heading2"/>
      </w:pPr>
      <w:r>
        <w:t xml:space="preserve">Introduction</w:t>
      </w:r>
    </w:p>
    <w:p>
      <w:pPr>
        <w:pStyle w:val="FirstParagraph"/>
      </w:pPr>
      <w:r>
        <w:t xml:space="preserve">In the broader context of healthcare in the United States, Speech-Language Pathologists (SLPs), commonly referred to as Speech Therapists, are essential clinicians who evaluate and treat speech, language, social communication, cognitive-communication, and swallowing disorders. The scope of their practice is vast, ranging from early intervention in infants with delayed milestones to geriatric care for patients suffering from aphasia following a stroke. However the delivery of these services is not uniform across the nation; it is heavily influenced by local demographics, economic conditions, and state-specific regulations.</w:t>
      </w:r>
    </w:p>
    <w:p>
      <w:pPr>
        <w:pStyle w:val="BodyText"/>
      </w:pPr>
      <w:r>
        <w:t xml:space="preserve">Chicago Illinois represents a microcosm of these national trends. As one of the most diverse metropolitan areas in the United States Chicago presents unique challenges for Speech Therapists working within its borders. The city’s linguistic diversity necessitates a level of cultural and linguistic competence that goes beyond standard clinical training. Furthermore as an urban center with significant socioeconomic disparities, access to quality Speech Therapy varies dramatically depending on zip code and insurance status. This article aims to explore the specific context of being a Speech Therapist in Chicago highlighting systemic barriers, emerging trends, and future directions for equitable care.</w:t>
      </w:r>
    </w:p>
    <w:bookmarkEnd w:id="21"/>
    <w:bookmarkStart w:id="22" w:name="demographic-context-and-clinical-demand"/>
    <w:p>
      <w:pPr>
        <w:pStyle w:val="Heading2"/>
      </w:pPr>
      <w:r>
        <w:t xml:space="preserve">Demographic Context and Clinical Demand</w:t>
      </w:r>
    </w:p>
    <w:p>
      <w:pPr>
        <w:pStyle w:val="FirstParagraph"/>
      </w:pPr>
      <w:r>
        <w:t xml:space="preserve">The demand for Speech Therapy services in the United States is projected to grow significantly over the next decade driven by an aging baby boomer population. However in Chicago this trend is compounded by specific local factors. According to recent census data, Chicago boasts a highly diverse population with substantial communities speaking languages other than English at home, including Spanish and Polish among others. For Speech Therapists practicing in United States urban centers like Chicago bilingualism or biculturalism is often not just an asset but a clinical necessity.</w:t>
      </w:r>
    </w:p>
    <w:p>
      <w:pPr>
        <w:pStyle w:val="BodyText"/>
      </w:pPr>
      <w:r>
        <w:t xml:space="preserve">Educational settings also play a pivotal role. Under the Individuals with Disabilities Education Act (IDEA) in the United States, public schools are mandated to provide free appropriate public education including related services such as speech therapy. Chicago Public Schools CPS is one of the largest school districts in the nation serving hundreds of thousands of students many of whom require individualized speech-language services. The density of service needs in Chicago exceeds thatrural areas putting immense pressure on local resources and requiring Speech Therapists to manage high caseloads often exceeding recommended ratios set by professional bodies such as the American Speech-Language-Hearing Association ASHA.</w:t>
      </w:r>
    </w:p>
    <w:bookmarkEnd w:id="22"/>
    <w:bookmarkStart w:id="23" w:name="healthcare-disparities-and-access"/>
    <w:p>
      <w:pPr>
        <w:pStyle w:val="Heading2"/>
      </w:pPr>
      <w:r>
        <w:t xml:space="preserve">Healthcare Disparities and Access</w:t>
      </w:r>
    </w:p>
    <w:p>
      <w:pPr>
        <w:pStyle w:val="FirstParagraph"/>
      </w:pPr>
      <w:r>
        <w:t xml:space="preserve">A critical aspect of discussing healthcare in the United States is the issue of access. While federal laws mandate insurance coverage for many essential services, gaps persist particularly regarding speech therapy which has historically been subject to arbitrary dollar caps or visit limits on private insurance plans though recent reforms have begun to address this. In Chicago these disparities are starkly visible along geographic lines.</w:t>
      </w:r>
    </w:p>
    <w:p>
      <w:pPr>
        <w:pStyle w:val="BodyText"/>
      </w:pPr>
      <w:r>
        <w:t xml:space="preserve">Communities on the South and West Sides of Chicago often face a shortage of specialists compared to the North Side or suburbs. This "therapy desert" phenomenon means that children and adults in these underserved areas may experience longer wait times for evaluations or be forced to travel significant distances for care. Furthermore low-income families in Chicago may struggle with transportation issues or lack flexible work schedules allowing them to attend frequent therapy sessions. Speech Therapists working within these communities must therefore adopt holistic approaches that consider social determinants of health alongside clinical diagnoses.</w:t>
      </w:r>
    </w:p>
    <w:bookmarkEnd w:id="23"/>
    <w:bookmarkStart w:id="24" w:name="Xb6ed2cc2fec650cc1ff0e85c9533dacb5b46e6d"/>
    <w:p>
      <w:pPr>
        <w:pStyle w:val="Heading2"/>
      </w:pPr>
      <w:r>
        <w:t xml:space="preserve">The Shift Toward Telehealth and Technology</w:t>
      </w:r>
    </w:p>
    <w:p>
      <w:pPr>
        <w:pStyle w:val="FirstParagraph"/>
      </w:pPr>
      <w:r>
        <w:t xml:space="preserve">The emergence of telehealth has been a transformative force in the delivery of speech-language pathology services across the United States and particularly in large cities like Chicago. Prior to 2020 remote therapy was limited by regulatory hurdles; however pandemic-era emergency orders permanently altered this landscape. Now Speech Therapists can utilize secure video platforms to conduct assessments and provide intervention for clients who might otherwise miss sessions due to traffic congestion or lack of reliable transportation.</w:t>
      </w:r>
    </w:p>
    <w:p>
      <w:pPr>
        <w:pStyle w:val="BodyText"/>
      </w:pPr>
      <w:r>
        <w:t xml:space="preserve">In Chicago the adoption of telehealth has shown promise in reaching rural areas within the greater metropolitan area as well as urban apartments where home visits may be difficult. However digital divide remains a concern. Not all families have access to high-speed internet or appropriate devices ensuring that technology does not inadvertently exacerbate existing inequalities. Speech Therapists must therefore advocate for equitable access to broadband infrastructure while continuing to leverage telehealth for its flexibility and convenience.</w:t>
      </w:r>
    </w:p>
    <w:bookmarkEnd w:id="24"/>
    <w:bookmarkStart w:id="25" w:name="culturally-responsive-practice"/>
    <w:p>
      <w:pPr>
        <w:pStyle w:val="Heading2"/>
      </w:pPr>
      <w:r>
        <w:t xml:space="preserve">Culturally Responsive Practice</w:t>
      </w:r>
    </w:p>
    <w:p>
      <w:pPr>
        <w:pStyle w:val="FirstParagraph"/>
      </w:pPr>
      <w:r>
        <w:t xml:space="preserve">To effectively serve the diverse population of Chicago, Speech Therapists must move beyond a deficit-based model of care. Traditional assessment tools developed in monolingual English-speaking contexts may yield biased results when administered to children who speak dialects such as African American Vernacular English AAVE or who are bilingual. Misdiagnosis is a serious risk leading either to over-identification of disabilities or under-recognition of true impairments.</w:t>
      </w:r>
    </w:p>
    <w:p>
      <w:pPr>
        <w:pStyle w:val="BodyText"/>
      </w:pPr>
      <w:r>
        <w:t xml:space="preserve">Culturally responsive practice involves engaging families as partners in the therapeutic process and respecting their linguistic and cultural values. In Chicago this might involve collaborating with community leaders, utilizing bilingual assessment tools where available, and incorporating culturally relevant materials into therapy sessions. For instance when working with a Spanish-speaking client in Pilsen or Little Village a Speech Therapist should not only focus on language acquisition but also understand the cultural context of family dynamics and communication styles.</w:t>
      </w:r>
    </w:p>
    <w:bookmarkEnd w:id="25"/>
    <w:bookmarkStart w:id="26" w:name="X2264e146a1b32c0fb7457b3df2f0901f9de0d9e"/>
    <w:p>
      <w:pPr>
        <w:pStyle w:val="Heading2"/>
      </w:pPr>
      <w:r>
        <w:t xml:space="preserve">Policy Implications and Future Directions</w:t>
      </w:r>
    </w:p>
    <w:p>
      <w:pPr>
        <w:pStyle w:val="FirstParagraph"/>
      </w:pPr>
      <w:r>
        <w:t xml:space="preserve">The role of the Speech Therapist extends beyond the clinic room; it includes advocacy for policy changes that improve access to care. In Illinois state legislators have been urged to remove lifetime caps on therapy benefits and expand Medicaid coverage for speech-language pathology services. Additionally there is a growing need for pipeline programs that recruit and retain diverse candidates into the field of communication sciences, ensuring that future Speech Therapists reflect the diversity of Chicago’s population.</w:t>
      </w:r>
    </w:p>
    <w:p>
      <w:pPr>
        <w:pStyle w:val="BodyText"/>
      </w:pPr>
      <w:r>
        <w:t xml:space="preserve">Furthermore interprofessional collaboration is key. In complex cases involving autism spectrum disorder or traumatic brain injury effective outcomes depend on teamwork among SLPs occupational therapists physical therapists psychologists and educators. Establishing integrated care models within Chicago’s hospital systems and community health centers can streamline service delivery and reduce fragmentation of care.</w:t>
      </w:r>
    </w:p>
    <w:bookmarkEnd w:id="26"/>
    <w:bookmarkStart w:id="27" w:name="conclusion"/>
    <w:p>
      <w:pPr>
        <w:pStyle w:val="Heading2"/>
      </w:pPr>
      <w:r>
        <w:t xml:space="preserve">Conclusion</w:t>
      </w:r>
    </w:p>
    <w:p>
      <w:pPr>
        <w:pStyle w:val="FirstParagraph"/>
      </w:pPr>
      <w:r>
        <w:t xml:space="preserve">In conclusion the profession of Speech Therapy in the United States is undergoing significant transformation characterized by increased demand technological integration and a heightened focus on equity. For professionals operating within Chicago this evolution presents both challenges and opportunities. By addressing barriers to access embracing telehealth responsibly and prioritizing culturally competent care Speech Therapists can make profound impacts on the lives of individuals across the city.</w:t>
      </w:r>
    </w:p>
    <w:p>
      <w:pPr>
        <w:pStyle w:val="BodyText"/>
      </w:pPr>
      <w:r>
        <w:t xml:space="preserve">Future research should continue to explore effective models for delivering speech-language services in diverse urban settings. As we move forward it is imperative that policymakers educators clinicians and community stakeholders work together to ensure that every individual in Chicago regardless of socioeconomic status has access to high-quality Speech Therapy services essential for communication and quality of life.</w:t>
      </w:r>
    </w:p>
    <w:bookmarkEnd w:id="27"/>
    <w:bookmarkStart w:id="28" w:name="references"/>
    <w:p>
      <w:pPr>
        <w:pStyle w:val="Heading2"/>
      </w:pPr>
      <w:r>
        <w:t xml:space="preserve">References</w:t>
      </w:r>
    </w:p>
    <w:p>
      <w:pPr>
        <w:numPr>
          <w:ilvl w:val="0"/>
          <w:numId w:val="1001"/>
        </w:numPr>
        <w:pStyle w:val="Compact"/>
      </w:pPr>
      <w:r>
        <w:t xml:space="preserve">American Speech-Language-Hearing Association. (2023). Facts about Speech Language Pathology. Rockville, MD.</w:t>
      </w:r>
    </w:p>
    <w:p>
      <w:pPr>
        <w:numPr>
          <w:ilvl w:val="0"/>
          <w:numId w:val="1001"/>
        </w:numPr>
        <w:pStyle w:val="Compact"/>
      </w:pPr>
      <w:r>
        <w:t xml:space="preserve">Census Bureau United States. (2023). Chicago Demographic Data Summary.</w:t>
      </w:r>
    </w:p>
    <w:p>
      <w:pPr>
        <w:numPr>
          <w:ilvl w:val="0"/>
          <w:numId w:val="1001"/>
        </w:numPr>
        <w:pStyle w:val="Compact"/>
      </w:pPr>
      <w:r>
        <w:t xml:space="preserve">Illinois Department of Human Services Division of Rehabilitation Services Annual Report 2024.</w:t>
      </w:r>
    </w:p>
    <w:p>
      <w:pPr>
        <w:numPr>
          <w:ilvl w:val="0"/>
          <w:numId w:val="1001"/>
        </w:numPr>
        <w:pStyle w:val="Compact"/>
      </w:pPr>
      <w:r>
        <w:t xml:space="preserve">School District Education Committee. (2024). Special Education Service Delivery in Chicago Public Schools.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Speech-Language Pathology in the United States: A Focus on Chicago</dc:title>
  <dc:creator/>
  <dc:language>en</dc:language>
  <cp:keywords/>
  <dcterms:created xsi:type="dcterms:W3CDTF">2026-07-29T14:02:33Z</dcterms:created>
  <dcterms:modified xsi:type="dcterms:W3CDTF">2026-07-29T14:02:33Z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