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Clinical</w:t>
      </w:r>
      <w:r>
        <w:t xml:space="preserve"> </w:t>
      </w:r>
      <w:r>
        <w:t xml:space="preserve">Practice,</w:t>
      </w:r>
      <w:r>
        <w:t xml:space="preserve"> </w:t>
      </w:r>
      <w:r>
        <w:t xml:space="preserve">Urban</w:t>
      </w:r>
      <w:r>
        <w:t xml:space="preserve"> </w:t>
      </w:r>
      <w:r>
        <w:t xml:space="preserve">Demographics,</w:t>
      </w:r>
      <w:r>
        <w:t xml:space="preserve"> </w:t>
      </w:r>
      <w:r>
        <w:t xml:space="preserve">and</w:t>
      </w:r>
      <w:r>
        <w:t xml:space="preserve"> </w:t>
      </w:r>
      <w:r>
        <w:t xml:space="preserve">Educational</w:t>
      </w:r>
      <w:r>
        <w:t xml:space="preserve"> </w:t>
      </w:r>
      <w:r>
        <w:t xml:space="preserve">Policy:</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aa6a05dd75e79fd3d2eb0d597e35963c88404a4"/>
    <w:p>
      <w:pPr>
        <w:pStyle w:val="Heading1"/>
      </w:pPr>
      <w:r>
        <w:t xml:space="preserve">The Intersection of Clinical Practice, Urban Demographics, and Educational Policy:</w:t>
      </w:r>
      <w:r>
        <w:br/>
      </w:r>
      <w:r>
        <w:t xml:space="preserve">A Comprehensive Review of Speech-Language Pathology in United States New York City</w:t>
      </w:r>
    </w:p>
    <w:p>
      <w:pPr>
        <w:pStyle w:val="FirstParagraph"/>
      </w:pPr>
      <w:r>
        <w:rPr>
          <w:bCs/>
          <w:b/>
        </w:rPr>
        <w:t xml:space="preserve">Author:</w:t>
      </w:r>
      <w:r>
        <w:br/>
      </w:r>
      <w:r>
        <w:t xml:space="preserve">Jane Doe, PhD</w:t>
      </w:r>
      <w:r>
        <w:br/>
      </w:r>
      <w:r>
        <w:t xml:space="preserve">Institute for Urban Health Communications</w:t>
      </w:r>
      <w:r>
        <w:br/>
      </w:r>
      <w:r>
        <w:t xml:space="preserve">New York, NY</w:t>
      </w:r>
    </w:p>
    <w:bookmarkStart w:id="20" w:name="abstract"/>
    <w:p>
      <w:pPr>
        <w:pStyle w:val="Heading2"/>
      </w:pPr>
      <w:r>
        <w:t xml:space="preserve">Abstract</w:t>
      </w:r>
    </w:p>
    <w:p>
      <w:pPr>
        <w:pStyle w:val="FirstParagraph"/>
      </w:pPr>
      <w:r>
        <w:t xml:space="preserve">This article examines the multifaceted role of the Speech Therapist within the unique socio-economic and educational landscape of United States New York City. As a global hub for diversity, New York presents distinct challenges and opportunities for speech-language pathology (SLP) practitioners. This review analyzes current trends in pediatric intervention, adult neurorehabilitation, and educational support systems across the five boroughs. Furthermore, it explores the impact of linguistic diversity on diagnostic accuracy and treatment efficacy. The findings suggest that while United States New York City offers robust resources for specialized care, systemic disparities persist among underserved communities. The article concludes with recommendations for policy adaptation to better serve the evolving needs of a multicultural urban population.</w:t>
      </w:r>
    </w:p>
    <w:p>
      <w:pPr>
        <w:pStyle w:val="BodyText"/>
      </w:pPr>
      <w:r>
        <w:rPr>
          <w:bCs/>
          <w:b/>
        </w:rPr>
        <w:t xml:space="preserve">Keywords:</w:t>
      </w:r>
      <w:r>
        <w:t xml:space="preserve"> </w:t>
      </w:r>
      <w:r>
        <w:t xml:space="preserve">Speech Therapist, United States New York City, Speech-Language Pathology, Urban Education, Linguistic Diversity, Clinical Outcomes.</w:t>
      </w:r>
    </w:p>
    <w:bookmarkEnd w:id="20"/>
    <w:bookmarkStart w:id="21" w:name="i.-introduction"/>
    <w:p>
      <w:pPr>
        <w:pStyle w:val="Heading2"/>
      </w:pPr>
      <w:r>
        <w:t xml:space="preserve">I. Introduction</w:t>
      </w:r>
    </w:p>
    <w:p>
      <w:pPr>
        <w:pStyle w:val="FirstParagraph"/>
      </w:pPr>
      <w:r>
        <w:t xml:space="preserve">The profession of the Speech Therapist has evolved significantly over the past three decades, transitioning from a primarily remedial service to a holistic discipline encompassing prevention, assessment, and rehabilitation. Nowhere is this evolution more critical than in United States New York City, a metropolis characterized by its unparalleled demographic complexity. As one of the most diverse cities globally, New York serves as a microcosm for studying the intersection of language disorders and cultural identity. For the Speech Therapist practicing in this region, understanding not only the clinical mechanics of speech and language but also the sociolinguistic context is imperative.</w:t>
      </w:r>
    </w:p>
    <w:p>
      <w:pPr>
        <w:pStyle w:val="BodyText"/>
      </w:pPr>
      <w:r>
        <w:t xml:space="preserve">The demand for Speech Therapist services in United States New York City is driven by several factors, including an aging population requiring neurorehabilitation, a growing prevalence of autism spectrum disorder diagnoses among children, and a significant immigrant population facing language acquisition barriers. This article aims to provide an academic overview of these dynamics, highlighting the specific responsibilities and challenges faced by professionals operating within the city’s public school systems (New York City Department of Education) and private healthcare networks.</w:t>
      </w:r>
    </w:p>
    <w:bookmarkEnd w:id="21"/>
    <w:bookmarkStart w:id="24" w:name="X4cdb078fa8e5d92040cd9065b5311fb173ede1a"/>
    <w:p>
      <w:pPr>
        <w:pStyle w:val="Heading2"/>
      </w:pPr>
      <w:r>
        <w:t xml:space="preserve">II. Demographic Challenges in United States New York City</w:t>
      </w:r>
    </w:p>
    <w:bookmarkStart w:id="22" w:name="X5c5e340d103104e7f4834f50b1896bc0a1a120f"/>
    <w:p>
      <w:pPr>
        <w:pStyle w:val="Heading3"/>
      </w:pPr>
      <w:r>
        <w:t xml:space="preserve">A. Linguistic Diversity and Diagnostic Accuracy</w:t>
      </w:r>
    </w:p>
    <w:p>
      <w:pPr>
        <w:pStyle w:val="FirstParagraph"/>
      </w:pPr>
      <w:r>
        <w:t xml:space="preserve">A defining characteristic of the Speech Therapist’s role in United States New York City is the management of linguistic diversity. Approximately half of the city’s residents speak a language other than English at home. This reality presents a significant challenge for accurate diagnosis, particularly in pediatric populations. The Speech Therapist must distinguish between developmental language disorders and typical second-language acquisition processes.</w:t>
      </w:r>
    </w:p>
    <w:p>
      <w:pPr>
        <w:pStyle w:val="BodyText"/>
      </w:pPr>
      <w:r>
        <w:t xml:space="preserve">Traditional standardized testing instruments, often normed on monolingual English-speaking populations in the Midwest United States, are frequently inappropriate for New York’s multicultural student body. Consequently, Speech Therapists in the city have increasingly adopted dynamic assessment techniques and bilingual evaluation methods. This shift requires specialized training and cultural competency that goes beyond traditional academic preparation.</w:t>
      </w:r>
    </w:p>
    <w:bookmarkEnd w:id="22"/>
    <w:bookmarkStart w:id="23" w:name="b.-socio-economic-disparities"/>
    <w:p>
      <w:pPr>
        <w:pStyle w:val="Heading3"/>
      </w:pPr>
      <w:r>
        <w:t xml:space="preserve">B. Socio-Economic Disparities</w:t>
      </w:r>
    </w:p>
    <w:p>
      <w:pPr>
        <w:pStyle w:val="FirstParagraph"/>
      </w:pPr>
      <w:r>
        <w:t xml:space="preserve">While United States New York City boasts world-class medical institutions, access to consistent Speech Therapist care is unevenly distributed. Neighborhoods in the Bronx, Central Brooklyn, and parts of Queens often face shortages of specialized professionals compared to Manhattan or Staten Island. This geographic disparity affects early intervention rates for children with speech delays. The Speech Therapist must therefore navigate a complex web of insurance limitations, public funding allocations, and community resources to ensure equitable care.</w:t>
      </w:r>
    </w:p>
    <w:bookmarkEnd w:id="23"/>
    <w:bookmarkEnd w:id="24"/>
    <w:bookmarkStart w:id="27" w:name="Xd6b0c13ad5e139506eab80f13c4e9cb98b57ae1"/>
    <w:p>
      <w:pPr>
        <w:pStyle w:val="Heading2"/>
      </w:pPr>
      <w:r>
        <w:t xml:space="preserve">III. The Role of the Speech Therapist in Educational Settings</w:t>
      </w:r>
    </w:p>
    <w:p>
      <w:pPr>
        <w:pStyle w:val="FirstParagraph"/>
      </w:pPr>
      <w:r>
        <w:t xml:space="preserve">In United States New York City, the majority of SLP services for school-aged children are delivered through the public education system. Under the Individuals with Disabilities Education Act (IDEA), speech-language services are considered a related service necessary for students to benefit from their special education.</w:t>
      </w:r>
    </w:p>
    <w:bookmarkStart w:id="25" w:name="a.-collaboration-with-educators"/>
    <w:p>
      <w:pPr>
        <w:pStyle w:val="Heading3"/>
      </w:pPr>
      <w:r>
        <w:t xml:space="preserve">A. Collaboration with Educators</w:t>
      </w:r>
    </w:p>
    <w:p>
      <w:pPr>
        <w:pStyle w:val="FirstParagraph"/>
      </w:pPr>
      <w:r>
        <w:t xml:space="preserve">The Speech Therapist in NYC does not operate in isolation but functions as part of an Individualized Education Program (IEP) team. This collaboration is vital for integrating language goals into general curriculum standards. For instance, a Speech Therapist working with English Language Learners (ELLs) must coordinate with ESL teachers to ensure that vocabulary instruction supports both language development and content mastery.</w:t>
      </w:r>
    </w:p>
    <w:bookmarkEnd w:id="25"/>
    <w:bookmarkStart w:id="26" w:name="b.-high-volume-caseloads"/>
    <w:p>
      <w:pPr>
        <w:pStyle w:val="Heading3"/>
      </w:pPr>
      <w:r>
        <w:t xml:space="preserve">B. High-Volume Caseloads</w:t>
      </w:r>
    </w:p>
    <w:p>
      <w:pPr>
        <w:pStyle w:val="FirstParagraph"/>
      </w:pPr>
      <w:r>
        <w:t xml:space="preserve">A significant critique of the current system in United States New York City is the high student-to-therapist ratio. Urban districts often struggle with budget constraints, leading to caseloads that exceed recommended national standards. This pressure can compromise the quality of individualized attention a Speech Therapist can provide, potentially impacting long-term outcomes for students with complex communication disorders.</w:t>
      </w:r>
    </w:p>
    <w:bookmarkEnd w:id="26"/>
    <w:bookmarkEnd w:id="27"/>
    <w:bookmarkStart w:id="28" w:name="X331c1a33d079ee6d80e146421d2f7e206775890"/>
    <w:p>
      <w:pPr>
        <w:pStyle w:val="Heading2"/>
      </w:pPr>
      <w:r>
        <w:t xml:space="preserve">IV. Adult Services and Neurorehabilitation</w:t>
      </w:r>
    </w:p>
    <w:p>
      <w:pPr>
        <w:pStyle w:val="FirstParagraph"/>
      </w:pPr>
      <w:r>
        <w:t xml:space="preserve">Beyond pediatrics, the role of the Speech Therapist in United States New York City is critical in adult healthcare settings. With a large elderly population residing in urban centers, there is a high prevalence of stroke survivors and patients with neurodegenerative diseases such as Parkinson’s and Alzheimer’s. Hospitals across Manhattan, Brooklyn, and Queens employ SLPs who specialize in dysphagia (swallowing disorders) and aphasia.</w:t>
      </w:r>
    </w:p>
    <w:p>
      <w:pPr>
        <w:pStyle w:val="BodyText"/>
      </w:pPr>
      <w:r>
        <w:t xml:space="preserve">The fast-paced nature of New York City also contributes to occupational voice disorders among professionals. The Speech Therapist provides essential intervention for singers, teachers, lawyers, and customer service representatives whose livelihood depends on vocal health. This niche area of practice highlights the adaptability required of SLPs in a major metropolitan economic hub.</w:t>
      </w:r>
    </w:p>
    <w:bookmarkEnd w:id="28"/>
    <w:bookmarkStart w:id="29" w:name="X6df3b10a99427df34fbab45cbd90a4646ad2230"/>
    <w:p>
      <w:pPr>
        <w:pStyle w:val="Heading2"/>
      </w:pPr>
      <w:r>
        <w:t xml:space="preserve">V. Technological Integration and Teletherapy</w:t>
      </w:r>
    </w:p>
    <w:p>
      <w:pPr>
        <w:pStyle w:val="FirstParagraph"/>
      </w:pPr>
      <w:r>
        <w:t xml:space="preserve">The recent global health crisis accelerated the adoption of telepractice in speech-language pathology across United States New York City. While traditionally viewed as an urban advantage due to robust internet infrastructure, teletherapy has presented new ethical and logistical considerations for the Speech Therapist. Remote assessment limits non-verbal cue observation, and digital access disparities among lower-income families remain a concern. However, when implemented effectively, teletherapy expands access to specialists in underserved boroughs where private practices may be scarce.</w:t>
      </w:r>
    </w:p>
    <w:bookmarkEnd w:id="29"/>
    <w:bookmarkStart w:id="30" w:name="vi.-conclusion"/>
    <w:p>
      <w:pPr>
        <w:pStyle w:val="Heading2"/>
      </w:pPr>
      <w:r>
        <w:t xml:space="preserve">VI. Conclusion</w:t>
      </w:r>
    </w:p>
    <w:p>
      <w:pPr>
        <w:pStyle w:val="FirstParagraph"/>
      </w:pPr>
      <w:r>
        <w:t xml:space="preserve">The practice of the Speech Therapist in United States New York City is defined by complexity, diversity, and high demand. It requires a practitioner who is not only clinically skilled but also culturally responsive and politically aware of local educational policies. The unique demographic makeup of the city demands innovative approaches to assessment that move beyond traditional monolingual norms.</w:t>
      </w:r>
    </w:p>
    <w:p>
      <w:pPr>
        <w:pStyle w:val="BodyText"/>
      </w:pPr>
      <w:r>
        <w:t xml:space="preserve">To improve outcomes for clients in United States New York City, future research must focus on longitudinal studies regarding bilingual intervention efficacy and policy analysis regarding caseload ratios in public schools. Furthermore, professional development programs must prioritize cultural humility and bilingual competency. As the city continues to grow and diversify, the Speech Therapist will remain an essential advocate for communication equity, ensuring that voice is heard across all socioeconomic and linguistic boundaries.</w:t>
      </w:r>
    </w:p>
    <w:bookmarkEnd w:id="30"/>
    <w:bookmarkStart w:id="31" w:name="vii.-references"/>
    <w:p>
      <w:pPr>
        <w:pStyle w:val="Heading2"/>
      </w:pPr>
      <w:r>
        <w:t xml:space="preserve">VII. References</w:t>
      </w:r>
    </w:p>
    <w:p>
      <w:pPr>
        <w:pStyle w:val="FirstParagraph"/>
      </w:pPr>
      <w:r>
        <w:rPr>
          <w:iCs/>
          <w:i/>
        </w:rPr>
        <w:t xml:space="preserve">Note: In a formal academic submission, this section would contain full citations of peer-reviewed journals, Department of Education reports from New York City, and American Speech-Language-Hearing Association (ASHA) guidelines relevant to urban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Clinical Practice, Urban Demographics, and Educational Policy: A Comprehensive Review of Speech-Language Pathology in United States New York City</dc:title>
  <dc:creator/>
  <cp:keywords/>
  <dcterms:created xsi:type="dcterms:W3CDTF">2026-07-29T18:24:59Z</dcterms:created>
  <dcterms:modified xsi:type="dcterms:W3CDTF">2026-07-29T18:24:59Z</dcterms:modified>
</cp:coreProperties>
</file>

<file path=docProps/custom.xml><?xml version="1.0" encoding="utf-8"?>
<Properties xmlns="http://schemas.openxmlformats.org/officeDocument/2006/custom-properties" xmlns:vt="http://schemas.openxmlformats.org/officeDocument/2006/docPropsVTypes"/>
</file>