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Shaping</w:t>
      </w:r>
      <w:r>
        <w:t xml:space="preserve"> </w:t>
      </w:r>
      <w:r>
        <w:t xml:space="preserve">Data-Driven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33" w:name="X2653ca1efafdda06a00c511ea506b8a7509472b"/>
    <w:p>
      <w:pPr>
        <w:pStyle w:val="Heading1"/>
      </w:pPr>
      <w:r>
        <w:t xml:space="preserve">The Role of Statisticians in Shaping Data-Driven Policy: A Case Study of Dhaka, Bangladesh</w:t>
      </w:r>
    </w:p>
    <w:p>
      <w:pPr>
        <w:pStyle w:val="FirstParagraph"/>
      </w:pPr>
      <w:r>
        <w:rPr>
          <w:iCs/>
          <w:i/>
          <w:bCs/>
          <w:b/>
        </w:rPr>
        <w:t xml:space="preserve">A. K. M. Rahman</w:t>
      </w:r>
      <w:r>
        <w:rPr>
          <w:vertAlign w:val="superscript"/>
          <w:iCs/>
          <w:i/>
          <w:bCs/>
          <w:b/>
        </w:rPr>
        <w:t xml:space="preserve">*</w:t>
      </w:r>
      <w:r>
        <w:t xml:space="preserve">,</w:t>
      </w:r>
      <w:r>
        <w:t xml:space="preserve"> </w:t>
      </w:r>
      <w:r>
        <w:rPr>
          <w:iCs/>
          <w:i/>
        </w:rPr>
        <w:t xml:space="preserve">Mahjabin Akter</w:t>
      </w:r>
      <w:r>
        <w:rPr>
          <w:vertAlign w:val="superscript"/>
          <w:iCs/>
          <w:i/>
        </w:rPr>
        <w:t xml:space="preserve">**</w:t>
      </w:r>
      <w:r>
        <w:br/>
      </w:r>
      <w:r>
        <w:rPr>
          <w:vertAlign w:val="subscript"/>
        </w:rPr>
        <w:t xml:space="preserve">* Department of Statistics, University of Dhaka</w:t>
      </w:r>
      <w:r>
        <w:br/>
      </w:r>
      <w:r>
        <w:rPr>
          <w:vertAlign w:val="subscript"/>
        </w:rPr>
        <w:t xml:space="preserve">** Institute of Statistical Research and Training, University of Dhaka</w:t>
      </w:r>
    </w:p>
    <w:bookmarkStart w:id="20" w:name="abstract"/>
    <w:p>
      <w:pPr>
        <w:pStyle w:val="Heading2"/>
      </w:pPr>
      <w:r>
        <w:t xml:space="preserve">Abstract</w:t>
      </w:r>
    </w:p>
    <w:p>
      <w:pPr>
        <w:pStyle w:val="FirstParagraph"/>
      </w:pPr>
      <w:r>
        <w:t xml:space="preserve">This article examines the critical function of the statistician within the rapidly urbanizing context of Dhaka, Bangladesh. As one of the densest metropolitan areas in the world, Dhaka presents unique challenges regarding infrastructure, public health, environmental sustainability, and economic planning. The traditional reliance on anecdotal evidence or limited sampling is no longer sufficient for effective governance. This paper argues that professional statisticians are indispensable agents of change in Dhaka's development trajectory. By leveraging modern statistical methodologies—from spatial analysis to predictive modeling—statisticians provide the empirical foundation necessary for evidence-based policy making. The study highlights specific applications of statistics in traffic management, epidemic control, and economic forecasting within the capital city.</w:t>
      </w:r>
    </w:p>
    <w:bookmarkEnd w:id="20"/>
    <w:bookmarkStart w:id="21" w:name="introduction"/>
    <w:p>
      <w:pPr>
        <w:pStyle w:val="Heading2"/>
      </w:pPr>
      <w:r>
        <w:t xml:space="preserve">1. Introduction</w:t>
      </w:r>
    </w:p>
    <w:p>
      <w:pPr>
        <w:pStyle w:val="FirstParagraph"/>
      </w:pPr>
      <w:r>
        <w:t xml:space="preserve">The role of a statistician has evolved significantly in the twenty-first century. No longer confined to academic institutions or government census bureaus, statisticians are now pivotal stakeholders in urban planning and policy formulation. In Bangladesh, particularly in its capital city, Dhaka, the urgency for precise data interpretation is paramount. Dhaka is not merely a city; it is a mega-city facing exponential growth pressures that strain resources and infrastructure at an unprecedented rate.</w:t>
      </w:r>
    </w:p>
    <w:p>
      <w:pPr>
        <w:pStyle w:val="BodyText"/>
      </w:pPr>
      <w:r>
        <w:t xml:space="preserve">The integration of statistical science into public administration in Dhaka represents a shift towards transparency and accountability. When policymakers rely on robust statistical insights rather than intuition, the allocation of resources becomes more equitable, and interventions become more effective. This article explores how the statistician serves as a bridge between raw data and actionable policy in Dhaka, addressing issues such as urban sprawl, environmental degradation, and public health crises.</w:t>
      </w:r>
    </w:p>
    <w:bookmarkEnd w:id="21"/>
    <w:bookmarkStart w:id="22" w:name="the-urban-context-challenges-in-dhaka"/>
    <w:p>
      <w:pPr>
        <w:pStyle w:val="Heading2"/>
      </w:pPr>
      <w:r>
        <w:t xml:space="preserve">2. The Urban Context: Challenges in Dhaka</w:t>
      </w:r>
    </w:p>
    <w:p>
      <w:pPr>
        <w:pStyle w:val="FirstParagraph"/>
      </w:pPr>
      <w:r>
        <w:t xml:space="preserve">Dhaka is characterized by extreme population density, inadequate public transportation, severe air pollution, and frequent waterlogging. According to recent demographic projections, the city’s population continues to grow at a rate that outpaces infrastructure development. In this context, the traditional methods of data collection—such as manual household surveys—are often slow and prone to human error.</w:t>
      </w:r>
    </w:p>
    <w:p>
      <w:pPr>
        <w:pStyle w:val="BodyText"/>
      </w:pPr>
      <w:r>
        <w:t xml:space="preserve">The complexity of Dhaka's socio-economic landscape requires sophisticated analytical tools. For instance, understanding traffic congestion patterns is not just about counting cars; it involves analyzing temporal data, spatial distribution, and behavioral economics. Similarly, monitoring air quality requires continuous real-time data analysis to correlate pollution levels with industrial output and vehicular emissions. These tasks fall squarely within the domain of the modern statistician.</w:t>
      </w:r>
    </w:p>
    <w:bookmarkEnd w:id="22"/>
    <w:bookmarkStart w:id="26" w:name="Xc9bf57e74fc1ed44bcc2b8a9524be2e5e74ea77"/>
    <w:p>
      <w:pPr>
        <w:pStyle w:val="Heading2"/>
      </w:pPr>
      <w:r>
        <w:t xml:space="preserve">3. Methodological Approaches Employed by Statisticians in Dhaka</w:t>
      </w:r>
    </w:p>
    <w:p>
      <w:pPr>
        <w:pStyle w:val="FirstParagraph"/>
      </w:pPr>
      <w:r>
        <w:t xml:space="preserve">To address these complex urban challenges, statisticians in Dhaka employ a variety of advanced methodologies:</w:t>
      </w:r>
    </w:p>
    <w:bookmarkStart w:id="23" w:name="X8c3101427502794dd2e85e5745599a6e5056e0b"/>
    <w:p>
      <w:pPr>
        <w:pStyle w:val="Heading3"/>
      </w:pPr>
      <w:r>
        <w:t xml:space="preserve">3.1 Spatial Statistics and Geographic Information Systems (GIS)</w:t>
      </w:r>
    </w:p>
    <w:p>
      <w:pPr>
        <w:pStyle w:val="FirstParagraph"/>
      </w:pPr>
      <w:r>
        <w:t xml:space="preserve">Spatial statistics allow researchers to map and analyze geographic data to identify patterns that are not immediately visible. In Dhaka, this is crucial for urban planning. Statisticians use GIS integration to map flood-prone areas, ensuring that drainage systems are upgraded in high-risk zones before the monsoon season. Furthermore, spatial analysis helps in determining optimal locations for new hospitals and schools based on population density and accessibility.</w:t>
      </w:r>
    </w:p>
    <w:bookmarkEnd w:id="23"/>
    <w:bookmarkStart w:id="24" w:name="X17751eb6bef232d7cbf6c0a06306dd6c3abf865"/>
    <w:p>
      <w:pPr>
        <w:pStyle w:val="Heading3"/>
      </w:pPr>
      <w:r>
        <w:t xml:space="preserve">3.2 Time Series Analysis for Economic Forecasting</w:t>
      </w:r>
    </w:p>
    <w:p>
      <w:pPr>
        <w:pStyle w:val="FirstParagraph"/>
      </w:pPr>
      <w:r>
        <w:t xml:space="preserve">The economy of Dhaka is driven by its Ready-Made Garment (RMG) sector, real estate market, and small-scale enterprises. Statisticians utilize time series analysis to forecast economic trends. By analyzing historical data on inflation rates, exchange rates, and industrial output, statisticians provide the government with predictive models that help stabilize the local economy during global fluctuations.</w:t>
      </w:r>
    </w:p>
    <w:bookmarkEnd w:id="24"/>
    <w:bookmarkStart w:id="25" w:name="bayesian-inference-in-public-health"/>
    <w:p>
      <w:pPr>
        <w:pStyle w:val="Heading3"/>
      </w:pPr>
      <w:r>
        <w:t xml:space="preserve">3.3 Bayesian Inference in Public Health</w:t>
      </w:r>
    </w:p>
    <w:p>
      <w:pPr>
        <w:pStyle w:val="FirstParagraph"/>
      </w:pPr>
      <w:r>
        <w:t xml:space="preserve">In public health emergencies, such as dengue fever outbreaks or respiratory illnesses linked to air pollution, rapid response is essential. Statisticians apply Bayesian inference to update probabilities as new data becomes available. This approach allows health authorities in Dhaka to predict the spread of diseases and allocate medical resources more efficiently during crisis situations.</w:t>
      </w:r>
    </w:p>
    <w:bookmarkEnd w:id="25"/>
    <w:bookmarkEnd w:id="26"/>
    <w:bookmarkStart w:id="29" w:name="case-studies-statistics-in-action"/>
    <w:p>
      <w:pPr>
        <w:pStyle w:val="Heading2"/>
      </w:pPr>
      <w:r>
        <w:t xml:space="preserve">4. Case Studies: Statistics in Action</w:t>
      </w:r>
    </w:p>
    <w:bookmarkStart w:id="27" w:name="traffic-flow-optimization"/>
    <w:p>
      <w:pPr>
        <w:pStyle w:val="Heading3"/>
      </w:pPr>
      <w:r>
        <w:t xml:space="preserve">4.1 Traffic Flow Optimization</w:t>
      </w:r>
    </w:p>
    <w:p>
      <w:pPr>
        <w:pStyle w:val="FirstParagraph"/>
      </w:pPr>
      <w:r>
        <w:t xml:space="preserve">A recent initiative by the Dhaka Transport Coordination Authority (DTCA) involved deploying sensors at major intersections to collect real-time traffic data. Statisticians analyzed this data using queuing theory and regression analysis to optimize traffic light timing. The result was a measurable reduction in average commute times during peak hours, demonstrating the tangible impact of statistical intervention.</w:t>
      </w:r>
    </w:p>
    <w:bookmarkEnd w:id="27"/>
    <w:bookmarkStart w:id="28" w:name="air-quality-management"/>
    <w:p>
      <w:pPr>
        <w:pStyle w:val="Heading3"/>
      </w:pPr>
      <w:r>
        <w:t xml:space="preserve">4.2 Air Quality Management</w:t>
      </w:r>
    </w:p>
    <w:p>
      <w:pPr>
        <w:pStyle w:val="FirstParagraph"/>
      </w:pPr>
      <w:r>
        <w:t xml:space="preserve">Dhaka frequently ranks among cities with the poorest air quality globally. Statisticians collaborated with environmental agencies to conduct multivariate regression analyses linking specific pollutant levels (PM2.5, NO2) to traffic density and construction activities. These findings have led to stricter enforcement of regulations on older vehicles and dust control measures at construction sites.</w:t>
      </w:r>
    </w:p>
    <w:bookmarkEnd w:id="28"/>
    <w:bookmarkEnd w:id="29"/>
    <w:bookmarkStart w:id="30" w:name="challenges-and-future-directions"/>
    <w:p>
      <w:pPr>
        <w:pStyle w:val="Heading2"/>
      </w:pPr>
      <w:r>
        <w:t xml:space="preserve">5. Challenges and Future Directions</w:t>
      </w:r>
    </w:p>
    <w:p>
      <w:pPr>
        <w:pStyle w:val="FirstParagraph"/>
      </w:pPr>
      <w:r>
        <w:t xml:space="preserve">Despite the progress, challenges remain. There is a shortage of highly trained statisticians specializing in big data analytics within the public sector in Bangladesh. Many government bodies lack the infrastructure to process large datasets efficiently. Furthermore, there is often a disconnect between statistical findings and policy implementation due to bureaucratic inertia.</w:t>
      </w:r>
    </w:p>
    <w:p>
      <w:pPr>
        <w:pStyle w:val="BodyText"/>
      </w:pPr>
      <w:r>
        <w:t xml:space="preserve">To address these gaps, academic institutions like the University of Dhaka are expanding their curriculum to include data science and computational statistics. It is imperative for policymakers in Dhaka to create more formalized roles for statisticians within city planning departments. Establishing a dedicated "City Data Office" could serve as a central hub where statisticians work directly with urban planners, health officials, and economists.</w:t>
      </w:r>
    </w:p>
    <w:bookmarkEnd w:id="30"/>
    <w:bookmarkStart w:id="31" w:name="conclusion"/>
    <w:p>
      <w:pPr>
        <w:pStyle w:val="Heading2"/>
      </w:pPr>
      <w:r>
        <w:t xml:space="preserve">6. Conclusion</w:t>
      </w:r>
    </w:p>
    <w:p>
      <w:pPr>
        <w:pStyle w:val="FirstParagraph"/>
      </w:pPr>
      <w:r>
        <w:t xml:space="preserve">The statistician is no longer just a number-cruncher but a strategic partner in development. In Dhaka, Bangladesh, the application of rigorous statistical methods offers the best hope for managing the complexities of urban life. From optimizing traffic flow to predicting health outbreaks and stabilizing economic indicators, statistics provide the clarity needed to navigate uncertainty.</w:t>
      </w:r>
    </w:p>
    <w:p>
      <w:pPr>
        <w:pStyle w:val="BodyText"/>
      </w:pPr>
      <w:r>
        <w:t xml:space="preserve">As Dhaka continues to grow, its reliance on data-driven decision-making must intensify. Empowering statisticians with better tools, training, and institutional support will not only enhance the quality of life for millions of residents but also serve as a model for other rapidly urbanizing cities in the developing world. The future of Dhaka’s sustainability lies in its ability to listen to what its data says.</w:t>
      </w:r>
    </w:p>
    <w:bookmarkEnd w:id="31"/>
    <w:bookmarkStart w:id="32" w:name="references"/>
    <w:p>
      <w:pPr>
        <w:pStyle w:val="Heading2"/>
      </w:pPr>
      <w:r>
        <w:t xml:space="preserve">References</w:t>
      </w:r>
    </w:p>
    <w:p>
      <w:pPr>
        <w:pStyle w:val="FirstParagraph"/>
      </w:pPr>
      <w:r>
        <w:t xml:space="preserve">[1] Bangladesh Bureau of Statistics. (2023).</w:t>
      </w:r>
      <w:r>
        <w:t xml:space="preserve"> </w:t>
      </w:r>
      <w:r>
        <w:rPr>
          <w:iCs/>
          <w:i/>
        </w:rPr>
        <w:t xml:space="preserve">Dhaka Metropolitan Statistical Report</w:t>
      </w:r>
      <w:r>
        <w:t xml:space="preserve">. Government of Bangladesh.</w:t>
      </w:r>
      <w:r>
        <w:br/>
      </w:r>
      <w:r>
        <w:t xml:space="preserve">[2] Ahmed, S., &amp; Khan, M. R. (2021). "Spatial Analysis of Urban Flooding in Dhaka."</w:t>
      </w:r>
      <w:r>
        <w:t xml:space="preserve"> </w:t>
      </w:r>
      <w:r>
        <w:rPr>
          <w:iCs/>
          <w:i/>
        </w:rPr>
        <w:t xml:space="preserve">Journal of Urban Planning and Development</w:t>
      </w:r>
      <w:r>
        <w:t xml:space="preserve">, 147(3), 04021035.</w:t>
      </w:r>
      <w:r>
        <w:br/>
      </w:r>
      <w:r>
        <w:t xml:space="preserve">[3] World Bank. (2022).</w:t>
      </w:r>
      <w:r>
        <w:t xml:space="preserve"> </w:t>
      </w:r>
      <w:r>
        <w:rPr>
          <w:iCs/>
          <w:i/>
        </w:rPr>
        <w:t xml:space="preserve">Dhaka City: Moving Toward a More Liveable Future</w:t>
      </w:r>
      <w:r>
        <w:t xml:space="preserve">. World Bank Group.</w:t>
      </w:r>
      <w:r>
        <w:br/>
      </w:r>
      <w:r>
        <w:t xml:space="preserve">[4] Rahman, T. (2023). "The Role of Big Data in Smart City Initiatives: A Perspective from South Asia."</w:t>
      </w:r>
      <w:r>
        <w:t xml:space="preserve"> </w:t>
      </w:r>
      <w:r>
        <w:rPr>
          <w:iCs/>
          <w:i/>
        </w:rPr>
        <w:t xml:space="preserve">International Journal of Statistical Sciences</w:t>
      </w:r>
      <w:r>
        <w:t xml:space="preserve">, 21(1),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Shaping Data-Driven Policy: A Case Study of Dhaka, Bangladesh</dc:title>
  <dc:creator/>
  <cp:keywords/>
  <dcterms:created xsi:type="dcterms:W3CDTF">2026-07-29T14:24:31Z</dcterms:created>
  <dcterms:modified xsi:type="dcterms:W3CDTF">2026-07-29T14:24:31Z</dcterms:modified>
</cp:coreProperties>
</file>

<file path=docProps/custom.xml><?xml version="1.0" encoding="utf-8"?>
<Properties xmlns="http://schemas.openxmlformats.org/officeDocument/2006/custom-properties" xmlns:vt="http://schemas.openxmlformats.org/officeDocument/2006/docPropsVTypes"/>
</file>