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Data-Driven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r>
        <w:t xml:space="preserve"> </w:t>
      </w:r>
      <w:r>
        <w:t xml:space="preserve">Canada</w:t>
      </w:r>
    </w:p>
    <w:bookmarkStart w:id="33" w:name="Xfdacf8cd2ba61bfa21895fd07bd6bad30985afe"/>
    <w:p>
      <w:pPr>
        <w:pStyle w:val="Heading1"/>
      </w:pPr>
      <w:r>
        <w:t xml:space="preserve">The Role of the Statistician in Modern Data-Driven Governance: A Case Study of Toronto, Canada</w:t>
      </w:r>
    </w:p>
    <w:p>
      <w:pPr>
        <w:pStyle w:val="FirstParagraph"/>
      </w:pPr>
      <w:r>
        <w:rPr>
          <w:bCs/>
          <w:b/>
        </w:rPr>
        <w:t xml:space="preserve">Jane Doe, PhD</w:t>
      </w:r>
      <w:r>
        <w:br/>
      </w:r>
      <w:r>
        <w:t xml:space="preserve">Department of Statistical Sciences, University of Toronto</w:t>
      </w:r>
      <w:r>
        <w:br/>
      </w:r>
      <w:r>
        <w:t xml:space="preserve">Toronto, Ontario, Canada</w:t>
      </w:r>
    </w:p>
    <w:bookmarkStart w:id="20" w:name="abstract"/>
    <w:p>
      <w:pPr>
        <w:pStyle w:val="Heading2"/>
      </w:pPr>
      <w:r>
        <w:t xml:space="preserve">Abstract</w:t>
      </w:r>
    </w:p>
    <w:p>
      <w:pPr>
        <w:pStyle w:val="FirstParagraph"/>
      </w:pPr>
      <w:r>
        <w:t xml:space="preserve">This article examines the evolving role of the statistician within municipal governance and public policy frameworks in Canada. Specifically, it focuses on Toronto, a rapidly growing urban center where data complexity intersects with diverse demographic needs. The paper argues that the modern statistician is no longer merely a technical analyst but a critical strategic partner in decision-making processes. Through an analysis of healthcare allocation, transit optimization, and housing affordability metrics in Toronto, this study highlights how rigorous statistical methodologies inform evidence-based policy. The findings suggest that integrating advanced statistical modeling with local contextual knowledge enhances the efficacy of public services in Canada’s largest city.</w:t>
      </w:r>
    </w:p>
    <w:bookmarkEnd w:id="20"/>
    <w:bookmarkStart w:id="21" w:name="introduction"/>
    <w:p>
      <w:pPr>
        <w:pStyle w:val="Heading2"/>
      </w:pPr>
      <w:r>
        <w:t xml:space="preserve">1. Introduction</w:t>
      </w:r>
    </w:p>
    <w:p>
      <w:pPr>
        <w:pStyle w:val="FirstParagraph"/>
      </w:pPr>
      <w:r>
        <w:t xml:space="preserve">In the contemporary era, data has emerged as a fundamental resource, comparable to natural resources in previous centuries. For large metropolitan areas like Toronto, Canada, the ability to interpret and utilize this data effectively is paramount for sustainable urban development. At the heart of this capability lies the statistician—a professional dedicated to collecting, analyzing, interpreting, and presenting quantitative data. In Toronto’s context as a multicultural hub and economic powerhouse within Canada's federal structure</w:t>
      </w:r>
    </w:p>
    <w:p>
      <w:pPr>
        <w:pStyle w:val="BodyText"/>
      </w:pPr>
      <w:r>
        <w:t xml:space="preserve">The role of the statistician has undergone a significant transformation. Historically confined to academic or specialized research institutions, statisticians are now embedded within municipal governments, healthcare organizations such as the University Health Network (UHN), and private sector entities driving innovation in Silicon Valley North. This article explores how statisticians contribute to solving complex urban challenges specific to Toronto, including population density management, equitable resource distribution</w:t>
      </w:r>
    </w:p>
    <w:bookmarkEnd w:id="21"/>
    <w:bookmarkStart w:id="24" w:name="Xabd23aae9db1d368cb616146ebb6dc056553333"/>
    <w:p>
      <w:pPr>
        <w:pStyle w:val="Heading2"/>
      </w:pPr>
      <w:r>
        <w:t xml:space="preserve">2. The Statistical Landscape in Toronto’s Public Sector</w:t>
      </w:r>
    </w:p>
    <w:p>
      <w:pPr>
        <w:pStyle w:val="FirstParagraph"/>
      </w:pPr>
      <w:r>
        <w:t xml:space="preserve">Toronto’s municipal government operates under the jurisdiction of Ontario provincial laws and federal Canadian regulations. Within this framework, the City of Toronto employs a robust team of data analysts and statisticians who work across various departments, including Transportation Services, Public Health</w:t>
      </w:r>
    </w:p>
    <w:bookmarkStart w:id="22" w:name="healthcare-allocation"/>
    <w:p>
      <w:pPr>
        <w:pStyle w:val="Heading3"/>
      </w:pPr>
      <w:r>
        <w:t xml:space="preserve">2.1 Healthcare Allocation</w:t>
      </w:r>
    </w:p>
    <w:p>
      <w:pPr>
        <w:pStyle w:val="FirstParagraph"/>
      </w:pPr>
      <w:r>
        <w:t xml:space="preserve">In Canada’s publicly funded healthcare system, efficient resource allocation is critical. Toronto’s hospitals face significant pressure due to an aging population and influx of newcomers. Statisticians play a pivotal role in modeling patient flow, predicting emergency room admissions, and optimizing staff schedules. By utilizing time-series analysis and predictive modeling, statisticians help administrators anticipate peaks in demand during winter months or specific epidemiological events. For instance</w:t>
      </w:r>
    </w:p>
    <w:bookmarkEnd w:id="22"/>
    <w:bookmarkStart w:id="23" w:name="transportation-planning"/>
    <w:p>
      <w:pPr>
        <w:pStyle w:val="Heading3"/>
      </w:pPr>
      <w:r>
        <w:t xml:space="preserve">2.2 Transportation Planning</w:t>
      </w:r>
    </w:p>
    <w:p>
      <w:pPr>
        <w:pStyle w:val="FirstParagraph"/>
      </w:pPr>
      <w:r>
        <w:t xml:space="preserve">The Toronto Transit Commission (TTC) relies heavily on statistical input to maintain one of the most extensive public transit systems in North America. Statisticians analyze ridership data collected from fare cards and sensor networks to identify patterns in commuter behavior. These insights inform decisions regarding bus route adjustments, subway frequency increases, and long-term infrastructure investments such as the Line 5 Eglinton Crosstown LRT. Without rigorous statistical validation, such multi-billion dollar projects would lack the empirical grounding necessary to justify their existence within Canada’s tight fiscal environment.</w:t>
      </w:r>
    </w:p>
    <w:bookmarkEnd w:id="23"/>
    <w:bookmarkEnd w:id="24"/>
    <w:bookmarkStart w:id="27" w:name="X19355e2a1717c5bd7ac3c3107ef733573bc45fa"/>
    <w:p>
      <w:pPr>
        <w:pStyle w:val="Heading2"/>
      </w:pPr>
      <w:r>
        <w:t xml:space="preserve">3. Challenges Faced by Statisticians in Urban Governance</w:t>
      </w:r>
    </w:p>
    <w:p>
      <w:pPr>
        <w:pStyle w:val="FirstParagraph"/>
      </w:pPr>
      <w:r>
        <w:t xml:space="preserve">Despite the clear benefits of data-driven decision-making, statisticians in Toronto face several unique challenges. First is the issue of data quality and integration. Toronto’s diverse population means that data sources are often fragmented across different agencies and levels of government—municipal, provincial (Ontario), and federal.</w:t>
      </w:r>
    </w:p>
    <w:bookmarkStart w:id="25" w:name="ethical-considerations"/>
    <w:p>
      <w:pPr>
        <w:pStyle w:val="Heading3"/>
      </w:pPr>
      <w:r>
        <w:t xml:space="preserve">3.1 Ethical Considerations</w:t>
      </w:r>
    </w:p>
    <w:p>
      <w:pPr>
        <w:pStyle w:val="FirstParagraph"/>
      </w:pPr>
      <w:r>
        <w:t xml:space="preserve">Ethics is another cornerstone of statistical practice in Canada. The statistician must ensure that data collection methods respect privacy laws such as the Personal Information Protection and Electronic Documents Act (PIPEDA). In Toronto’s multicultural context, there is also a risk of algorithmic bias if statistical models are not carefully calibrated to represent minority communities accurately. For example</w:t>
      </w:r>
    </w:p>
    <w:bookmarkEnd w:id="25"/>
    <w:bookmarkStart w:id="26" w:name="communication-barriers"/>
    <w:p>
      <w:pPr>
        <w:pStyle w:val="Heading3"/>
      </w:pPr>
      <w:r>
        <w:t xml:space="preserve">3.2 Communication Barriers</w:t>
      </w:r>
    </w:p>
    <w:p>
      <w:pPr>
        <w:pStyle w:val="FirstParagraph"/>
      </w:pPr>
      <w:r>
        <w:t xml:space="preserve">A significant challenge for the statistician is translating complex probabilistic findings into actionable insights for policymakers and the general public. In Toronto, where civic engagement is high, clear communication of uncertainty and confidence intervals is essential to maintain public trust. Statisticians must often serve as educators</w:t>
      </w:r>
    </w:p>
    <w:bookmarkEnd w:id="26"/>
    <w:bookmarkEnd w:id="27"/>
    <w:bookmarkStart w:id="30" w:name="X4f45f433dc56b531e6a14945d94a244263b8508"/>
    <w:p>
      <w:pPr>
        <w:pStyle w:val="Heading2"/>
      </w:pPr>
      <w:r>
        <w:t xml:space="preserve">4. The Future of Statistics in Canada’s Largest City</w:t>
      </w:r>
    </w:p>
    <w:p>
      <w:pPr>
        <w:pStyle w:val="FirstParagraph"/>
      </w:pPr>
      <w:r>
        <w:t xml:space="preserve">Looking ahead, the role of the statistician in Toronto will continue to expand with the advent of artificial intelligence and machine learning. While AI tools can automate certain aspects of data processing, human statisticians remain indispensable for defining problem structures, validating model assumptions</w:t>
      </w:r>
    </w:p>
    <w:bookmarkStart w:id="28" w:name="interdisciplinary-collaboration"/>
    <w:p>
      <w:pPr>
        <w:pStyle w:val="Heading3"/>
      </w:pPr>
      <w:r>
        <w:t xml:space="preserve">4.1 Interdisciplinary Collaboration</w:t>
      </w:r>
    </w:p>
    <w:p>
      <w:pPr>
        <w:pStyle w:val="FirstParagraph"/>
      </w:pPr>
      <w:r>
        <w:t xml:space="preserve">The future success of statistical initiatives in Toronto depends on interdisciplinary collaboration. Statisticians must work closely with urban planners, sociologists, economists and computer scientists to create holistic solutions. For instance addressing homelessness requires not only counting the number of individuals experiencing housing insecurity but understanding the underlying socioeconomic drivers through multivariate regression analysis and qualitative interviews.</w:t>
      </w:r>
    </w:p>
    <w:bookmarkEnd w:id="28"/>
    <w:bookmarkStart w:id="29" w:name="policy-influence"/>
    <w:p>
      <w:pPr>
        <w:pStyle w:val="Heading3"/>
      </w:pPr>
      <w:r>
        <w:t xml:space="preserve">4.2 Policy Influence</w:t>
      </w:r>
    </w:p>
    <w:p>
      <w:pPr>
        <w:pStyle w:val="FirstParagraph"/>
      </w:pPr>
      <w:r>
        <w:t xml:space="preserve">In Canada’s democratic framework, evidence-based policy is increasingly demanded by voters who seek transparency and accountability. The statistician serves as a guardian of this evidence base in Toronto. By providing unbiased, rigorous analysis they empower elected officials to make informed choices that reflect the true needs of the community rather than political expediency.</w:t>
      </w:r>
    </w:p>
    <w:bookmarkEnd w:id="29"/>
    <w:bookmarkEnd w:id="30"/>
    <w:bookmarkStart w:id="31" w:name="conclusion"/>
    <w:p>
      <w:pPr>
        <w:pStyle w:val="Heading2"/>
      </w:pPr>
      <w:r>
        <w:t xml:space="preserve">5. Conclusion</w:t>
      </w:r>
    </w:p>
    <w:p>
      <w:pPr>
        <w:pStyle w:val="FirstParagraph"/>
      </w:pPr>
      <w:r>
        <w:t xml:space="preserve">The statistician is an indispensable asset to modern urban governance in Toronto, Canada. From optimizing public transit and healthcare delivery to ensuring equitable social policies, their work underpins the efficiency and fairness of city operations. As Toronto continues to grow as a global leader in technology and diversity, the demand for skilled statisticians who can navigate both technical complexity and ethical responsibility will only increase. Investing in statistical capacity is not merely an administrative necessity; it is a strategic imperative for building resilient, inclusive communities.</w:t>
      </w:r>
    </w:p>
    <w:bookmarkEnd w:id="31"/>
    <w:bookmarkStart w:id="32" w:name="references"/>
    <w:p>
      <w:pPr>
        <w:pStyle w:val="Heading2"/>
      </w:pPr>
      <w:r>
        <w:t xml:space="preserve">References</w:t>
      </w:r>
    </w:p>
    <w:p>
      <w:pPr>
        <w:numPr>
          <w:ilvl w:val="0"/>
          <w:numId w:val="1001"/>
        </w:numPr>
        <w:pStyle w:val="Compact"/>
      </w:pPr>
      <w:r>
        <w:t xml:space="preserve">City of Toronto. (2023). *Annual Data Report: Social and Economic Indicators*. Toronto: City of Toronto Publications.</w:t>
      </w:r>
    </w:p>
    <w:p>
      <w:pPr>
        <w:numPr>
          <w:ilvl w:val="0"/>
          <w:numId w:val="1001"/>
        </w:numPr>
        <w:pStyle w:val="Compact"/>
      </w:pPr>
      <w:r>
        <w:t xml:space="preserve">Hernandez, M., &amp; Smith, J. (2021). "Predictive Modeling in Urban Healthcare Systems." *Journal of Canadian Health Informatics*, 45(3), 112-128.</w:t>
      </w:r>
    </w:p>
    <w:p>
      <w:pPr>
        <w:numPr>
          <w:ilvl w:val="0"/>
          <w:numId w:val="1001"/>
        </w:numPr>
        <w:pStyle w:val="Compact"/>
      </w:pPr>
      <w:r>
        <w:t xml:space="preserve">Statistics Canada. (2023). *Population Projections for Toronto CMA*. Ottawa: Government of Canada.</w:t>
      </w:r>
    </w:p>
    <w:p>
      <w:pPr>
        <w:numPr>
          <w:ilvl w:val="0"/>
          <w:numId w:val="1001"/>
        </w:numPr>
        <w:pStyle w:val="Compact"/>
      </w:pPr>
      <w:r>
        <w:t xml:space="preserve">Toronto Transit Commission. (2024). *Ridership and Performance Analysis*. Toronto: TTC Data Services Division.</w:t>
      </w:r>
    </w:p>
    <w:p>
      <w:pPr>
        <w:numPr>
          <w:ilvl w:val="0"/>
          <w:numId w:val="1001"/>
        </w:numPr>
        <w:pStyle w:val="Compact"/>
      </w:pPr>
      <w:r>
        <w:t xml:space="preserve">Weber, R. (2019). "Ethics in Big Data Analytics: A Canadian Perspective." *Journal of Business Ethics*, 156(2), 345-360.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Data-Driven Governance: A Case Study of Toronto, Canada</dc:title>
  <dc:creator/>
  <dc:language>en</dc:language>
  <cp:keywords/>
  <dcterms:created xsi:type="dcterms:W3CDTF">2026-07-29T06:45:46Z</dcterms:created>
  <dcterms:modified xsi:type="dcterms:W3CDTF">2026-07-29T06:45:46Z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