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Data-Driven</w:t>
      </w:r>
      <w:r>
        <w:t xml:space="preserve"> </w:t>
      </w:r>
      <w:r>
        <w:t xml:space="preserve">Governance:</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Beijing,</w:t>
      </w:r>
      <w:r>
        <w:t xml:space="preserve"> </w:t>
      </w:r>
      <w:r>
        <w:t xml:space="preserve">China</w:t>
      </w:r>
    </w:p>
    <w:bookmarkStart w:id="31" w:name="Xfb4a1b93486fd2ba39cd3f847d72d0912d18f14"/>
    <w:p>
      <w:pPr>
        <w:pStyle w:val="Heading1"/>
      </w:pPr>
      <w:r>
        <w:t xml:space="preserve">The Role of the Statistician in Data-Driven Governance: A Case Study of Beijing, China</w:t>
      </w:r>
    </w:p>
    <w:p>
      <w:pPr>
        <w:pStyle w:val="FirstParagraph"/>
      </w:pPr>
      <w:r>
        <w:t xml:space="preserve">Dr. Elena Rostova</w:t>
      </w:r>
      <w:r>
        <w:br/>
      </w:r>
      <w:r>
        <w:t xml:space="preserve">Institute of Advanced Data Analytics</w:t>
      </w:r>
      <w:r>
        <w:br/>
      </w:r>
      <w:r>
        <w:rPr>
          <w:iCs/>
          <w:i/>
        </w:rPr>
        <w:t xml:space="preserve">Submitted for publication in the Journal of Computational Social Sciences</w:t>
      </w:r>
    </w:p>
    <w:p>
      <w:pPr>
        <w:pStyle w:val="BodyText"/>
      </w:pPr>
      <w:r>
        <w:rPr>
          <w:bCs/>
          <w:b/>
        </w:rPr>
        <w:t xml:space="preserve">Abstract:</w:t>
      </w:r>
      <w:r>
        <w:br/>
      </w:r>
      <w:r>
        <w:t xml:space="preserve">As Beijing, China, transitions into a model smart city, the role of the statistician has evolved from traditional data analysis to becoming a central architect of public policy. This article examines how statisticians in Beijing leverage advanced computational methods to address complex urban challenges such as traffic congestion, environmental monitoring, and healthcare resource allocation. By analyzing specific case studies within the municipal government framework, this paper argues that the modern statistician in China Beijing is not merely a technical operator but a strategic decision-maker who bridges the gap between big data infrastructure and governance outcomes. The findings highlight unique methodological adaptations required by high-density urban environments and suggest implications for global statistical practice.</w:t>
      </w:r>
    </w:p>
    <w:bookmarkStart w:id="20" w:name="introduction"/>
    <w:p>
      <w:pPr>
        <w:pStyle w:val="Heading2"/>
      </w:pPr>
      <w:r>
        <w:t xml:space="preserve">1. Introduction</w:t>
      </w:r>
    </w:p>
    <w:p>
      <w:pPr>
        <w:pStyle w:val="FirstParagraph"/>
      </w:pPr>
      <w:r>
        <w:t xml:space="preserve">In the contemporary era of digital transformation, data has emerged as a critical resource comparable to land, labor, and capital. Nowhere is this more evident than in Beijing, China’s political and cultural heartland. As one of the world’s most populous metropolitan areas, Beijing faces unprecedented challenges in urban management. To navigate these complexities efficiently the municipal government has invested heavily in Big Data initiatives however technology alone is insufficient without expert interpretation This is where the statistician plays an pivotal role</w:t>
      </w:r>
    </w:p>
    <w:p>
      <w:pPr>
        <w:pStyle w:val="BodyText"/>
      </w:pPr>
      <w:r>
        <w:t xml:space="preserve">The traditional perception of a statistician as someone who simply calculates means and standard deviations is obsolete. In the context of Beijing China, a statistician today must possess expertise in machine learning, spatial analysis, real-time data processing and policy evaluation. This article explores how statisticians operating within Beijing’s administrative structure contribute to sustainable urban development and improved quality of life for its residents.</w:t>
      </w:r>
    </w:p>
    <w:bookmarkEnd w:id="20"/>
    <w:bookmarkStart w:id="23" w:name="Xafd5674c0485289a3b62db13b64aba987ab5fa6"/>
    <w:p>
      <w:pPr>
        <w:pStyle w:val="Heading2"/>
      </w:pPr>
      <w:r>
        <w:t xml:space="preserve">2. The Evolution of Statistical Practice in Beijing</w:t>
      </w:r>
    </w:p>
    <w:p>
      <w:pPr>
        <w:pStyle w:val="FirstParagraph"/>
      </w:pPr>
      <w:r>
        <w:t xml:space="preserve">The historical context of statistics in China has long been tied to national census operations and macroeconomic planning However recent years have seen a paradigm shift toward granular local governance In Beijing this shift has been accelerated by the implementation of the Smart City Strategy launched under the broader National New-Type Urbanization Plan.</w:t>
      </w:r>
    </w:p>
    <w:bookmarkStart w:id="21" w:name="from-macro-to-micro"/>
    <w:p>
      <w:pPr>
        <w:pStyle w:val="Heading3"/>
      </w:pPr>
      <w:r>
        <w:t xml:space="preserve">2.1 From Macro to Micro</w:t>
      </w:r>
    </w:p>
    <w:p>
      <w:pPr>
        <w:pStyle w:val="FirstParagraph"/>
      </w:pPr>
      <w:r>
        <w:t xml:space="preserve">Historically, statistical reports in China focused on provincial or national aggregates. Today, statisticians in Beijing analyze data at the district乃至 community level This micro-level granularity allows for targeted interventions For instance during air pollution episodes statisticians monitor hourly particulate matter readings across hundreds of sensors distributed throughout the city enabling precise identification of emission sources such as specific industrial zones or traffic corridors</w:t>
      </w:r>
    </w:p>
    <w:bookmarkEnd w:id="21"/>
    <w:bookmarkStart w:id="22" w:name="integration-with-ai-and-machine-learning"/>
    <w:p>
      <w:pPr>
        <w:pStyle w:val="Heading3"/>
      </w:pPr>
      <w:r>
        <w:t xml:space="preserve">2.2 Integration with AI and Machine Learning</w:t>
      </w:r>
    </w:p>
    <w:p>
      <w:pPr>
        <w:pStyle w:val="FirstParagraph"/>
      </w:pPr>
      <w:r>
        <w:t xml:space="preserve">A defining characteristic of modern statistical practice in Beijing is its deep integration with artificial intelligence. Statisticians no longer work in isolation; they collaborate closely with data scientists engineers and domain experts To manage the volume velocity variety and veracity of urban data statisticians employ Bayesian hierarchical models stochastic differential equations and deep learning algorithms These tools enable predictive analytics that anticipate problems before they occur rather than merely reacting to them</w:t>
      </w:r>
    </w:p>
    <w:bookmarkEnd w:id="22"/>
    <w:bookmarkEnd w:id="23"/>
    <w:bookmarkStart w:id="27" w:name="case-studies-in-urban-governance"/>
    <w:p>
      <w:pPr>
        <w:pStyle w:val="Heading2"/>
      </w:pPr>
      <w:r>
        <w:t xml:space="preserve">3. Case Studies in Urban Governance</w:t>
      </w:r>
    </w:p>
    <w:p>
      <w:pPr>
        <w:pStyle w:val="FirstParagraph"/>
      </w:pPr>
      <w:r>
        <w:t xml:space="preserve">To illustrate the practical impact of statisticians in Beijing several key domains are examined below including transportation environmental protection and public health.</w:t>
      </w:r>
    </w:p>
    <w:bookmarkStart w:id="24" w:name="traffic-flow-optimization"/>
    <w:p>
      <w:pPr>
        <w:pStyle w:val="Heading3"/>
      </w:pPr>
      <w:r>
        <w:t xml:space="preserve">3.1 Traffic Flow Optimization</w:t>
      </w:r>
    </w:p>
    <w:p>
      <w:pPr>
        <w:pStyle w:val="FirstParagraph"/>
      </w:pPr>
      <w:r>
        <w:t xml:space="preserve">Traffic congestion remains a persistent issue in Beijing. The municipal transport authorities rely on teams of statisticians to analyze GPS data from millions of vehicles real-time surveillance footage and public transit card swipes Using spatiotemporal clustering algorithms statisticians identify bottlenecks and optimize signal timing at intersections This dynamic approach has reduced average commute times by approximately fifteen percent over the past three years according to official reports.</w:t>
      </w:r>
    </w:p>
    <w:bookmarkEnd w:id="24"/>
    <w:bookmarkStart w:id="25" w:name="environmental-quality-monitoring"/>
    <w:p>
      <w:pPr>
        <w:pStyle w:val="Heading3"/>
      </w:pPr>
      <w:r>
        <w:t xml:space="preserve">3.2 Environmental Quality Monitoring</w:t>
      </w:r>
    </w:p>
    <w:p>
      <w:pPr>
        <w:pStyle w:val="FirstParagraph"/>
      </w:pPr>
      <w:r>
        <w:t xml:space="preserve">Air quality improvement is another critical area where statistics drive policy. Beijing’s Atmospheric Pollution Prevention and Control Action Plan relies heavily on statistical modeling to set emission reduction targets Statisticians use regression discontinuity designs and difference-in-differences methods to evaluate the effectiveness of policies such as vehicle restriction schemes and factory shutdowns during winter heating seasons. This rigorous evaluation ensures accountability and allows for iterative policy refinement.</w:t>
      </w:r>
    </w:p>
    <w:bookmarkEnd w:id="25"/>
    <w:bookmarkStart w:id="26" w:name="healthcare-resource-allocation"/>
    <w:p>
      <w:pPr>
        <w:pStyle w:val="Heading3"/>
      </w:pPr>
      <w:r>
        <w:t xml:space="preserve">3.3 Healthcare Resource Allocation</w:t>
      </w:r>
    </w:p>
    <w:p>
      <w:pPr>
        <w:pStyle w:val="FirstParagraph"/>
      </w:pPr>
      <w:r>
        <w:t xml:space="preserve">The post-pandemic era has further elevated the importance of statisticians in Beijing’s healthcare sector During health crises statistical models are used to predict hospital bed occupancy rates demand for medical supplies and potential infection hotspots Furthermore ongoing demographic studies conducted by municipal statisticians help plan long-term healthcare infrastructure ensuring equitable access to services across diverse population segments.</w:t>
      </w:r>
    </w:p>
    <w:bookmarkEnd w:id="26"/>
    <w:bookmarkEnd w:id="27"/>
    <w:bookmarkStart w:id="28" w:name="challenges-and-ethical-considerations"/>
    <w:p>
      <w:pPr>
        <w:pStyle w:val="Heading2"/>
      </w:pPr>
      <w:r>
        <w:t xml:space="preserve">4. Challenges and Ethical Considerations</w:t>
      </w:r>
    </w:p>
    <w:p>
      <w:pPr>
        <w:pStyle w:val="FirstParagraph"/>
      </w:pPr>
      <w:r>
        <w:t xml:space="preserve">Despite significant advancements the work of statisticians in Beijing is not without challenges Data privacy and security remain paramount concerns Given the extensive surveillance capabilities inherent in smart city infrastructure protecting individual anonymity while extracting meaningful insights requires sophisticated anonymization techniques such as differential privacy.</w:t>
      </w:r>
    </w:p>
    <w:p>
      <w:pPr>
        <w:pStyle w:val="BodyText"/>
      </w:pPr>
      <w:r>
        <w:t xml:space="preserve">Additionally there is a growing need for interdisciplinary training. Statisticians must understand not only mathematical theory but also legal frameworks ethical guidelines and sociological impacts of their analyses. In Beijing efforts are underway to integrate ethics modules into graduate statistics programs ensuring that future professionals are prepared to handle sensitive data responsibly.</w:t>
      </w:r>
    </w:p>
    <w:bookmarkEnd w:id="28"/>
    <w:bookmarkStart w:id="29" w:name="conclusion"/>
    <w:p>
      <w:pPr>
        <w:pStyle w:val="Heading2"/>
      </w:pPr>
      <w:r>
        <w:t xml:space="preserve">5. Conclusion</w:t>
      </w:r>
    </w:p>
    <w:p>
      <w:pPr>
        <w:pStyle w:val="FirstParagraph"/>
      </w:pPr>
      <w:r>
        <w:t xml:space="preserve">The role of the statistician in Beijing China has transcended traditional boundaries becoming integral to effective governance and urban sustainability Through innovative applications of statistical methodology these professionals enable evidence-based decision-making that addresses complex societal needs As global cities look toward smarter futures lessons from Beijing’s experience offer valuable insights into harnessing data for public good Specifically this includes adopting robust analytical frameworks prioritizing interdisciplinary collaboration and maintaining strict ethical standards.</w:t>
      </w:r>
    </w:p>
    <w:p>
      <w:pPr>
        <w:pStyle w:val="BodyText"/>
      </w:pPr>
      <w:r>
        <w:t xml:space="preserve">Future research should explore how emerging technologies like quantum computing may further enhance statistical capabilities in large-scale urban settings. Nevertheless it is clear that the statistician remains an indispensable agent of change in shaping the future of Beijing and cities worldwide.</w:t>
      </w:r>
    </w:p>
    <w:bookmarkEnd w:id="29"/>
    <w:bookmarkStart w:id="30" w:name="references"/>
    <w:p>
      <w:pPr>
        <w:pStyle w:val="Heading2"/>
      </w:pPr>
      <w:r>
        <w:t xml:space="preserve">References</w:t>
      </w:r>
    </w:p>
    <w:p>
      <w:pPr>
        <w:pStyle w:val="FirstParagraph"/>
      </w:pPr>
      <w:r>
        <w:t xml:space="preserve">1. National Bureau Statistics China Annual Report on Urban Development 2023.</w:t>
      </w:r>
    </w:p>
    <w:p>
      <w:pPr>
        <w:pStyle w:val="BodyText"/>
      </w:pPr>
      <w:r>
        <w:t xml:space="preserve">2. Zhang, L., &amp; Wang, Y. (202). Big Data Governance in Chinese Megacities Journal of Computational Social Science 5(3), 45-67.</w:t>
      </w:r>
    </w:p>
    <w:p>
      <w:pPr>
        <w:pStyle w:val="BodyText"/>
      </w:pPr>
      <w:r>
        <w:t xml:space="preserve">3. Beijing Municipal Government Smart City Development Plan (2019-2025).</w:t>
      </w:r>
    </w:p>
    <w:p>
      <w:pPr>
        <w:pStyle w:val="BodyText"/>
      </w:pPr>
      <w:r>
        <w:t xml:space="preserve">4. Li, H., et al. "Spatiotemporal Analysis of Traffic Patterns in Beijing Using Machine Learning." IEEE Transactions on Intelligent Transportation Systems 21(4), 1567-1578.</w:t>
      </w:r>
    </w:p>
    <w:p>
      <w:pPr>
        <w:pStyle w:val="BodyText"/>
      </w:pPr>
      <w:r>
        <w:t xml:space="preserve">5. Chen, X., &amp; Liu, Z. "Environmental Policy Evaluation in Urban China: A Statistical Perspective." Environmental Science &amp; Policy 120, 89-98.</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Statistician in Data-Driven Governance: A Case Study of Beijing, China</dc:title>
  <dc:creator/>
  <dc:language>en</dc:language>
  <cp:keywords/>
  <dcterms:created xsi:type="dcterms:W3CDTF">2026-07-29T03:46:27Z</dcterms:created>
  <dcterms:modified xsi:type="dcterms:W3CDTF">2026-07-29T03:46:27Z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