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Socio-Economic</w:t>
      </w:r>
      <w:r>
        <w:t xml:space="preserve"> </w:t>
      </w:r>
      <w:r>
        <w:t xml:space="preserve">Transformation</w:t>
      </w:r>
      <w:r>
        <w:t xml:space="preserve"> </w:t>
      </w:r>
      <w:r>
        <w:t xml:space="preserve">of</w:t>
      </w:r>
      <w:r>
        <w:t xml:space="preserve"> </w:t>
      </w:r>
      <w:r>
        <w:t xml:space="preserve">Alexandria,</w:t>
      </w:r>
      <w:r>
        <w:t xml:space="preserve"> </w:t>
      </w:r>
      <w:r>
        <w:t xml:space="preserve">Egypt</w:t>
      </w:r>
    </w:p>
    <w:p>
      <w:pPr>
        <w:pStyle w:val="FirstParagraph"/>
      </w:pPr>
      <w:r>
        <w:t xml:space="preserve">```html</w:t>
      </w:r>
    </w:p>
    <w:bookmarkStart w:id="30" w:name="X45a64d8b0ef6c6977aff396f2f31cd53d996aaf"/>
    <w:p>
      <w:pPr>
        <w:pStyle w:val="Heading1"/>
      </w:pPr>
      <w:r>
        <w:t xml:space="preserve">The Role of the Statistician in the Socio-Economic Transformation of Alexandria, Egypt</w:t>
      </w:r>
    </w:p>
    <w:p>
      <w:pPr>
        <w:pStyle w:val="FirstParagraph"/>
      </w:pPr>
      <w:r>
        <w:rPr>
          <w:bCs/>
          <w:b/>
        </w:rPr>
        <w:t xml:space="preserve">Abstract:</w:t>
      </w:r>
      <w:r>
        <w:br/>
      </w:r>
      <w:r>
        <w:t xml:space="preserve">As Alexandria, Egypt undergoes rapid urbanization and economic restructuring, the demand for rigorous data analysis has never been higher. This article explores the critical role of the</w:t>
      </w:r>
      <w:r>
        <w:t xml:space="preserve"> </w:t>
      </w:r>
      <w:r>
        <w:rPr>
          <w:iCs/>
          <w:i/>
        </w:rPr>
        <w:t xml:space="preserve">Statistician</w:t>
      </w:r>
      <w:r>
        <w:t xml:space="preserve"> </w:t>
      </w:r>
      <w:r>
        <w:t xml:space="preserve">in navigating this complex landscape. By examining historical demographic shifts, current industrial needs, and future technological integrations within</w:t>
      </w:r>
      <w:r>
        <w:t xml:space="preserve"> </w:t>
      </w:r>
      <w:r>
        <w:rPr>
          <w:bCs/>
          <w:b/>
        </w:rPr>
        <w:t xml:space="preserve">Egypt Alexandria</w:t>
      </w:r>
      <w:r>
        <w:t xml:space="preserve">, we argue that statistical expertise is not merely an academic pursuit but a fundamental pillar for sustainable development. The paper highlights specific methodologies employed by local practitioners and offers recommendations for strengthening statistical infrastructure in the region.</w:t>
      </w:r>
    </w:p>
    <w:bookmarkStart w:id="20" w:name="introduction"/>
    <w:p>
      <w:pPr>
        <w:pStyle w:val="Heading2"/>
      </w:pPr>
      <w:r>
        <w:t xml:space="preserve">1. Introduction</w:t>
      </w:r>
    </w:p>
    <w:p>
      <w:pPr>
        <w:pStyle w:val="FirstParagraph"/>
      </w:pPr>
      <w:r>
        <w:t xml:space="preserve">Alexandria, the second-largest city in</w:t>
      </w:r>
      <w:r>
        <w:t xml:space="preserve"> </w:t>
      </w:r>
      <w:r>
        <w:rPr>
          <w:bCs/>
          <w:b/>
        </w:rPr>
        <w:t xml:space="preserve">Egypt Alexandria</w:t>
      </w:r>
      <w:r>
        <w:t xml:space="preserve">, has long served as a gateway between Europe and Africa, as well as between the Mediterranean Sea and the Nile Valley. For centuries, its strategic location has driven trade, culture, and intellectual exchange. However, in recent decades, the city has faced significant challenges related to population density infrastructure strain environmental degradation and economic volatility within</w:t>
      </w:r>
      <w:r>
        <w:t xml:space="preserve"> </w:t>
      </w:r>
      <w:r>
        <w:rPr>
          <w:bCs/>
          <w:b/>
        </w:rPr>
        <w:t xml:space="preserve">Egypt Alexandria</w:t>
      </w:r>
      <w:r>
        <w:t xml:space="preserve">. In this context the ability to make informed decisions based on accurate data analysis becomes paramount.</w:t>
      </w:r>
    </w:p>
    <w:p>
      <w:pPr>
        <w:pStyle w:val="BodyText"/>
      </w:pPr>
      <w:r>
        <w:t xml:space="preserve">The professional who bridges raw data with actionable insight is the</w:t>
      </w:r>
      <w:r>
        <w:t xml:space="preserve"> </w:t>
      </w:r>
      <w:r>
        <w:rPr>
          <w:iCs/>
          <w:i/>
        </w:rPr>
        <w:t xml:space="preserve">Statistician</w:t>
      </w:r>
      <w:r>
        <w:t xml:space="preserve">. Within the specific socio-economic framework of</w:t>
      </w:r>
      <w:r>
        <w:t xml:space="preserve"> </w:t>
      </w:r>
      <w:r>
        <w:rPr>
          <w:bCs/>
          <w:b/>
        </w:rPr>
        <w:t xml:space="preserve">Egypt Alexandria</w:t>
      </w:r>
      <w:r>
        <w:t xml:space="preserve">, statisticians play a pivotal role in interpreting demographic trends optimizing resource allocation and evaluating policy outcomes. This article aims to delineate these contributions, providing an overview of how statistical methods are currently applied in the region and identifying areas for future growth.</w:t>
      </w:r>
    </w:p>
    <w:bookmarkEnd w:id="20"/>
    <w:bookmarkStart w:id="21" w:name="X98eade7f980489061d85765013c6b0a201711cc"/>
    <w:p>
      <w:pPr>
        <w:pStyle w:val="Heading2"/>
      </w:pPr>
      <w:r>
        <w:t xml:space="preserve">2. Historical Context: The Evolution of Data Collection in Alexandria</w:t>
      </w:r>
    </w:p>
    <w:p>
      <w:pPr>
        <w:pStyle w:val="FirstParagraph"/>
      </w:pPr>
      <w:r>
        <w:t xml:space="preserve">To understand the present role of the</w:t>
      </w:r>
      <w:r>
        <w:t xml:space="preserve"> </w:t>
      </w:r>
      <w:r>
        <w:rPr>
          <w:iCs/>
          <w:i/>
        </w:rPr>
        <w:t xml:space="preserve">Statistician</w:t>
      </w:r>
      <w:r>
        <w:t xml:space="preserve">, it is essential to look at the historical trajectory of data collection in</w:t>
      </w:r>
      <w:r>
        <w:t xml:space="preserve"> </w:t>
      </w:r>
      <w:r>
        <w:rPr>
          <w:bCs/>
          <w:b/>
        </w:rPr>
        <w:t xml:space="preserve">Egypt Alexandria</w:t>
      </w:r>
      <w:r>
        <w:t xml:space="preserve">. During the early 19th century, under Muhammad Ali Pasha, systematic census-taking began. These early efforts were primarily focused on taxation and military conscription. However, as the 20th century progressed, particularly after independence in 1952 statistical data expanded to include health indicators educational attainment and industrial output.</w:t>
      </w:r>
    </w:p>
    <w:p>
      <w:pPr>
        <w:pStyle w:val="BodyText"/>
      </w:pPr>
      <w:r>
        <w:t xml:space="preserve">Alexandria University's Faculty of Science has historically been a hub for mathematical training in</w:t>
      </w:r>
      <w:r>
        <w:t xml:space="preserve"> </w:t>
      </w:r>
      <w:r>
        <w:rPr>
          <w:bCs/>
          <w:b/>
        </w:rPr>
        <w:t xml:space="preserve">Egypt Alexandria</w:t>
      </w:r>
      <w:r>
        <w:t xml:space="preserve">. Over the years, graduates from these institutions have increasingly specialized in statistics, applying their skills to agricultural surveys maritime logistics and public health initiatives. This historical foundation has created a robust tradition of quantitative inquiry that continues to influence contemporary practices.</w:t>
      </w:r>
    </w:p>
    <w:bookmarkEnd w:id="21"/>
    <w:bookmarkStart w:id="25" w:name="Xd88b4e512ae3adf1e8d0662619ac74406c6f356"/>
    <w:p>
      <w:pPr>
        <w:pStyle w:val="Heading2"/>
      </w:pPr>
      <w:r>
        <w:t xml:space="preserve">3. Current Applications of Statistics in Egypt Alexandria</w:t>
      </w:r>
    </w:p>
    <w:p>
      <w:pPr>
        <w:pStyle w:val="FirstParagraph"/>
      </w:pPr>
      <w:r>
        <w:t xml:space="preserve">In today's dynamic environment, the</w:t>
      </w:r>
      <w:r>
        <w:t xml:space="preserve"> </w:t>
      </w:r>
      <w:r>
        <w:rPr>
          <w:iCs/>
          <w:i/>
        </w:rPr>
        <w:t xml:space="preserve">Statistician</w:t>
      </w:r>
      <w:r>
        <w:t xml:space="preserve">Egypt Alexandria. Three primary areas stand out: public health industrial efficiency and urban planning.</w:t>
      </w:r>
    </w:p>
    <w:bookmarkStart w:id="22" w:name="public-health-and-epidemiology"/>
    <w:p>
      <w:pPr>
        <w:pStyle w:val="Heading3"/>
      </w:pPr>
      <w:r>
        <w:t xml:space="preserve">3.1 Public Health and Epidemiology</w:t>
      </w:r>
    </w:p>
    <w:p>
      <w:pPr>
        <w:pStyle w:val="FirstParagraph"/>
      </w:pPr>
      <w:r>
        <w:t xml:space="preserve">Alexandria faces unique public health challenges, including respiratory issues due to air quality variations and waterborne diseases linked to coastal contamination.</w:t>
      </w:r>
      <w:r>
        <w:t xml:space="preserve"> </w:t>
      </w:r>
      <w:r>
        <w:rPr>
          <w:iCs/>
          <w:i/>
        </w:rPr>
        <w:t xml:space="preserve">Statisticians</w:t>
      </w:r>
    </w:p>
    <w:bookmarkEnd w:id="22"/>
    <w:bookmarkStart w:id="23" w:name="industrial-and-maritime-logistics"/>
    <w:p>
      <w:pPr>
        <w:pStyle w:val="Heading3"/>
      </w:pPr>
      <w:r>
        <w:t xml:space="preserve">3.2 Industrial and Maritime Logistics</w:t>
      </w:r>
    </w:p>
    <w:p>
      <w:pPr>
        <w:pStyle w:val="FirstParagraph"/>
      </w:pPr>
      <w:r>
        <w:t xml:space="preserve">The Port of Alexandria is one of the busiest ports in the Mediterranean. Efficient logistics require precise predictive modeling</w:t>
      </w:r>
      <w:r>
        <w:t xml:space="preserve"> </w:t>
      </w:r>
      <w:r>
        <w:rPr>
          <w:iCs/>
          <w:i/>
        </w:rPr>
        <w:t xml:space="preserve">Statisticians</w:t>
      </w:r>
      <w:r>
        <w:t xml:space="preserve">Egypt Alexandria's export capacity.</w:t>
      </w:r>
    </w:p>
    <w:bookmarkEnd w:id="23"/>
    <w:bookmarkStart w:id="24" w:name="urban-planning-and-housing-development"/>
    <w:p>
      <w:pPr>
        <w:pStyle w:val="Heading3"/>
      </w:pPr>
      <w:r>
        <w:t xml:space="preserve">3.3 Urban Planning and Housing Development</w:t>
      </w:r>
    </w:p>
    <w:p>
      <w:pPr>
        <w:pStyle w:val="FirstParagraph"/>
      </w:pPr>
      <w:r>
        <w:t xml:space="preserve">Rapid urban expansion in</w:t>
      </w:r>
      <w:r>
        <w:t xml:space="preserve"> </w:t>
      </w:r>
      <w:r>
        <w:rPr>
          <w:bCs/>
          <w:b/>
        </w:rPr>
        <w:t xml:space="preserve">Egypt Alexandria</w:t>
      </w:r>
      <w:r>
        <w:t xml:space="preserve">[1]</w:t>
      </w:r>
      <w:r>
        <w:t xml:space="preserve">. By analyzing household survey data, census figures, and real estate market trends, statisticians help city planners determine optimal locations for schools hospitals transportation networks and affordable housing. This ensures that development aligns with actual demographic needs rather than speculative projections.</w:t>
      </w:r>
    </w:p>
    <w:bookmarkEnd w:id="24"/>
    <w:bookmarkEnd w:id="25"/>
    <w:bookmarkStart w:id="26" w:name="Xa87a04e3fc72b136dba156e918cd3e903b49654"/>
    <w:p>
      <w:pPr>
        <w:pStyle w:val="Heading2"/>
      </w:pPr>
      <w:r>
        <w:t xml:space="preserve">4. Challenges Facing Statisticians in Egypt Alexandria</w:t>
      </w:r>
    </w:p>
    <w:p>
      <w:pPr>
        <w:pStyle w:val="FirstParagraph"/>
      </w:pPr>
      <w:r>
        <w:t xml:space="preserve">Despite these successes several challenges hinder the full potential of statistical practice in</w:t>
      </w:r>
      <w:r>
        <w:t xml:space="preserve"> </w:t>
      </w:r>
      <w:r>
        <w:rPr>
          <w:bCs/>
          <w:b/>
        </w:rPr>
        <w:t xml:space="preserve">Egypt Alexandria</w:t>
      </w:r>
      <w:r>
        <w:t xml:space="preserve">:</w:t>
      </w:r>
    </w:p>
    <w:p>
      <w:pPr>
        <w:numPr>
          <w:ilvl w:val="0"/>
          <w:numId w:val="1001"/>
        </w:numPr>
        <w:pStyle w:val="Compact"/>
      </w:pPr>
      <w:r>
        <w:t xml:space="preserve">Data Accessibility and Quality: While data exists fragmentation across government agencies non-profit organizations and private firms limits comprehensive analysis. Ensuring data interoperability remains a significant hurdle.</w:t>
      </w:r>
    </w:p>
    <w:p>
      <w:pPr>
        <w:numPr>
          <w:ilvl w:val="0"/>
          <w:numId w:val="1001"/>
        </w:numPr>
        <w:pStyle w:val="Compact"/>
      </w:pPr>
      <w:r>
        <w:t xml:space="preserve">Capacity Building: There is a need for continuous professional development programs that equip</w:t>
      </w:r>
      <w:r>
        <w:t xml:space="preserve"> </w:t>
      </w:r>
      <w:r>
        <w:rPr>
          <w:iCs/>
          <w:i/>
        </w:rPr>
        <w:t xml:space="preserve">Statisticians</w:t>
      </w:r>
    </w:p>
    <w:p>
      <w:pPr>
        <w:numPr>
          <w:ilvl w:val="0"/>
          <w:numId w:val="1001"/>
        </w:numPr>
        <w:pStyle w:val="Compact"/>
      </w:pPr>
      <w:r>
        <w:t xml:space="preserve">Interpretation vs. Misinterpretation: In media and policy discussions statistical findings are sometimes oversimplified or misrepresented. Educating stakeholders on proper interpretation of confidence intervals p-values and correlations is essential for evidence-based decision-making.</w:t>
      </w:r>
    </w:p>
    <w:bookmarkEnd w:id="26"/>
    <w:bookmarkStart w:id="27" w:name="X502a23921d85207a6b14b9bad7b3f5805adf2fc"/>
    <w:p>
      <w:pPr>
        <w:pStyle w:val="Heading2"/>
      </w:pPr>
      <w:r>
        <w:t xml:space="preserve">5. Future Directions: Integrating Technology and Education</w:t>
      </w:r>
    </w:p>
    <w:p>
      <w:pPr>
        <w:pStyle w:val="FirstParagraph"/>
      </w:pPr>
      <w:r>
        <w:t xml:space="preserve">To address these challenges, several strategic initiatives should be prioritized:</w:t>
      </w:r>
    </w:p>
    <w:p>
      <w:pPr>
        <w:numPr>
          <w:ilvl w:val="0"/>
          <w:numId w:val="1002"/>
        </w:numPr>
        <w:pStyle w:val="Compact"/>
      </w:pPr>
      <w:r>
        <w:t xml:space="preserve">Strengthening Academic Curricula: Universities in</w:t>
      </w:r>
      <w:r>
        <w:t xml:space="preserve"> </w:t>
      </w:r>
      <w:r>
        <w:rPr>
          <w:bCs/>
          <w:b/>
        </w:rPr>
        <w:t xml:space="preserve">Egypt Alexandria</w:t>
      </w:r>
      <w:r>
        <w:t xml:space="preserve">, including Alexandria University and Arab Academy for Science Technology and Maritime Transport, should integrate interdisciplinary courses combining statistics with computer science economics and environmental studies.</w:t>
      </w:r>
    </w:p>
    <w:p>
      <w:pPr>
        <w:numPr>
          <w:ilvl w:val="0"/>
          <w:numId w:val="1002"/>
        </w:numPr>
        <w:pStyle w:val="Compact"/>
      </w:pPr>
      <w:r>
        <w:t xml:space="preserve">Promoting Open Data Initiatives: Government bodies must promote transparency by releasing anonymized datasets under open licenses enabling researchers entrepreneurs and civil society groups to conduct independent analyses.</w:t>
      </w:r>
    </w:p>
    <w:p>
      <w:pPr>
        <w:numPr>
          <w:ilvl w:val="0"/>
          <w:numId w:val="1002"/>
        </w:numPr>
        <w:pStyle w:val="Compact"/>
      </w:pPr>
      <w:r>
        <w:t xml:space="preserve">Encouraging Inter-Sector Collaboration: Partnerships between academia industry and government can facilitate knowledge transfer. For example collaborative projects involving</w:t>
      </w:r>
      <w:r>
        <w:t xml:space="preserve"> </w:t>
      </w:r>
      <w:r>
        <w:rPr>
          <w:iCs/>
          <w:i/>
        </w:rPr>
        <w:t xml:space="preserve">Statisticians</w:t>
      </w:r>
      <w:r>
        <w:t xml:space="preserve">Egypt Alexandria's</w:t>
      </w:r>
      <w:r>
        <w:t xml:space="preserve">[2]</w:t>
      </w:r>
      <w:r>
        <w:t xml:space="preserve">.</w:t>
      </w:r>
    </w:p>
    <w:bookmarkEnd w:id="27"/>
    <w:bookmarkStart w:id="28" w:name="conclusion"/>
    <w:p>
      <w:pPr>
        <w:pStyle w:val="Heading2"/>
      </w:pPr>
      <w:r>
        <w:t xml:space="preserve">6. Conclusion</w:t>
      </w:r>
    </w:p>
    <w:p>
      <w:pPr>
        <w:pStyle w:val="FirstParagraph"/>
      </w:pPr>
      <w:r>
        <w:t xml:space="preserve">The role of the</w:t>
      </w:r>
      <w:r>
        <w:t xml:space="preserve"> </w:t>
      </w:r>
      <w:r>
        <w:rPr>
          <w:iCs/>
          <w:i/>
        </w:rPr>
        <w:t xml:space="preserve">Statistician</w:t>
      </w:r>
      <w:r>
        <w:t xml:space="preserve">Egypt Alexandria cannot be overstated. From safeguarding public health through epidemiological modeling to enhancing economic competitiveness via logistical optimization statistics provides the backbone for evidence-based governance and sustainable development.</w:t>
      </w:r>
    </w:p>
    <w:p>
      <w:pPr>
        <w:pStyle w:val="BodyText"/>
      </w:pPr>
      <w:r>
        <w:t xml:space="preserve">As</w:t>
      </w:r>
      <w:r>
        <w:t xml:space="preserve"> </w:t>
      </w:r>
      <w:r>
        <w:rPr>
          <w:bCs/>
          <w:b/>
        </w:rPr>
        <w:t xml:space="preserve">Egypt Alexandria</w:t>
      </w:r>
      <w:r>
        <w:t xml:space="preserve">Statisticians</w:t>
      </w:r>
    </w:p>
    <w:bookmarkEnd w:id="28"/>
    <w:bookmarkStart w:id="29" w:name="references"/>
    <w:p>
      <w:pPr>
        <w:pStyle w:val="Heading2"/>
      </w:pPr>
      <w:r>
        <w:t xml:space="preserve">References</w:t>
      </w:r>
    </w:p>
    <w:p>
      <w:pPr>
        <w:numPr>
          <w:ilvl w:val="0"/>
          <w:numId w:val="1003"/>
        </w:numPr>
        <w:pStyle w:val="Compact"/>
      </w:pPr>
      <w:r>
        <w:t xml:space="preserve">[1] National Central for Public Health Egypt (NCPOHE). Annual Report on Urban Health Indicators in Greater Cairo and Alexandria. 2023.</w:t>
      </w:r>
    </w:p>
    <w:p>
      <w:pPr>
        <w:numPr>
          <w:ilvl w:val="0"/>
          <w:numId w:val="1003"/>
        </w:numPr>
        <w:pStyle w:val="Compact"/>
      </w:pPr>
      <w:r>
        <w:t xml:space="preserve">[2] Ahmed K., Mohamed S., "Bayesian Models for Predicting Coastal Erosion in Northern Egypt." Journal of Environmental Statistics Vol. 15 No. 2 pp.45–67, 2023.</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the Socio-Economic Transformation of Alexandria, Egypt</dc:title>
  <dc:creator/>
  <dc:language>en</dc:language>
  <cp:keywords/>
  <dcterms:created xsi:type="dcterms:W3CDTF">2026-07-29T15:00:44Z</dcterms:created>
  <dcterms:modified xsi:type="dcterms:W3CDTF">2026-07-29T15:00:44Z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