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r>
        <w:t xml:space="preserve"> </w:t>
      </w:r>
      <w:r>
        <w:t xml:space="preserve">A</w:t>
      </w:r>
      <w:r>
        <w:t xml:space="preserve"> </w:t>
      </w:r>
      <w:r>
        <w:t xml:space="preserve">Focus</w:t>
      </w:r>
      <w:r>
        <w:t xml:space="preserve"> </w:t>
      </w:r>
      <w:r>
        <w:t xml:space="preserve">on</w:t>
      </w:r>
      <w:r>
        <w:t xml:space="preserve"> </w:t>
      </w:r>
      <w:r>
        <w:t xml:space="preserve">France</w:t>
      </w:r>
      <w:r>
        <w:t xml:space="preserve"> </w:t>
      </w:r>
      <w:r>
        <w:t xml:space="preserve">Lyon</w:t>
      </w:r>
    </w:p>
    <w:bookmarkStart w:id="29" w:name="X9a4b117e121b5b9b1ae9f81420b983addd2428e"/>
    <w:p>
      <w:pPr>
        <w:pStyle w:val="Heading1"/>
      </w:pPr>
      <w:r>
        <w:t xml:space="preserve">The Epistemological and Practical Evolution of the Statistician in the Digital Age</w:t>
      </w:r>
    </w:p>
    <w:p>
      <w:pPr>
        <w:pStyle w:val="FirstParagraph"/>
      </w:pPr>
      <w:r>
        <w:t xml:space="preserve">Dr. Jean-Luc Moreau</w:t>
      </w:r>
      <w:r>
        <w:br/>
      </w:r>
      <w:r>
        <w:t xml:space="preserve">Department of Quantitative Sciences, Lyon School of Economics and Management</w:t>
      </w:r>
      <w:r>
        <w:br/>
      </w:r>
      <w:r>
        <w:t xml:space="preserve">Correspondence: j.moreau@lyon-stats.fr</w:t>
      </w:r>
    </w:p>
    <w:p>
      <w:pPr>
        <w:pStyle w:val="BodyText"/>
      </w:pPr>
      <w:r>
        <w:rPr>
          <w:bCs/>
          <w:b/>
        </w:rPr>
        <w:t xml:space="preserve">Abstract</w:t>
      </w:r>
      <w:r>
        <w:br/>
      </w:r>
      <w:r>
        <w:br/>
      </w:r>
      <w:r>
        <w:t xml:space="preserve">This article examines the transformative role of the</w:t>
      </w:r>
      <w:r>
        <w:t xml:space="preserve"> </w:t>
      </w:r>
      <w:r>
        <w:rPr>
          <w:bCs/>
          <w:b/>
        </w:rPr>
        <w:t xml:space="preserve">Statistician</w:t>
      </w:r>
      <w:r>
        <w:t xml:space="preserve"> </w:t>
      </w:r>
      <w:r>
        <w:t xml:space="preserve">within the contemporary data ecosystem, with a specific geographic and institutional focus on</w:t>
      </w:r>
      <w:r>
        <w:t xml:space="preserve"> </w:t>
      </w:r>
      <w:r>
        <w:rPr>
          <w:bCs/>
          <w:b/>
        </w:rPr>
        <w:t xml:space="preserve">France Lyon</w:t>
      </w:r>
      <w:r>
        <w:t xml:space="preserve">. As industries in this vibrant French hub transition from traditional econometric modeling to machine learning-driven analytics, the distinct value proposition of rigorous statistical theory becomes increasingly critical. This paper argues that while algorithmic efficiency is paramount in</w:t>
      </w:r>
      <w:r>
        <w:t xml:space="preserve"> </w:t>
      </w:r>
      <w:r>
        <w:rPr>
          <w:bCs/>
          <w:b/>
        </w:rPr>
        <w:t xml:space="preserve">France Lyon</w:t>
      </w:r>
      <w:r>
        <w:t xml:space="preserve">'s growing tech sector, the methodological rigor provided by trained</w:t>
      </w:r>
      <w:r>
        <w:t xml:space="preserve"> </w:t>
      </w:r>
      <w:r>
        <w:rPr>
          <w:bCs/>
          <w:b/>
        </w:rPr>
        <w:t xml:space="preserve">Statisticians</w:t>
      </w:r>
      <w:r>
        <w:t xml:space="preserve"> </w:t>
      </w:r>
      <w:r>
        <w:t xml:space="preserve">remains indispensable for ensuring validity, reproducibility, and ethical compliance. By analyzing local academic-industry partnerships and case studies from the metropolitan area of Lyon, this study delineates how statistical expertise bridges the gap between raw data interpretation and actionable scientific insight.</w:t>
      </w:r>
    </w:p>
    <w:p>
      <w:pPr>
        <w:pStyle w:val="BodyText"/>
      </w:pPr>
      <w:r>
        <w:t xml:space="preserve">Keywords:</w:t>
      </w:r>
      <w:r>
        <w:t xml:space="preserve"> </w:t>
      </w:r>
      <w:r>
        <w:t xml:space="preserve">Statistician, France Lyon, Data Science, Statistical Inference, Academic Research, Industrial Applications.</w:t>
      </w:r>
    </w:p>
    <w:bookmarkStart w:id="20" w:name="i.-introduction"/>
    <w:p>
      <w:pPr>
        <w:pStyle w:val="Heading2"/>
      </w:pPr>
      <w:r>
        <w:t xml:space="preserve">I. Introduction</w:t>
      </w:r>
    </w:p>
    <w:p>
      <w:pPr>
        <w:pStyle w:val="FirstParagraph"/>
      </w:pPr>
      <w:r>
        <w:t xml:space="preserve">The proliferation of big data has fundamentally altered the landscape of scientific inquiry and industrial strategy. In this new paradigm, data is often viewed as the "new oil," yet its refinement requires sophisticated processing techniques that go beyond mere computational power. Central to this refinement process is the profession of the</w:t>
      </w:r>
      <w:r>
        <w:t xml:space="preserve"> </w:t>
      </w:r>
      <w:r>
        <w:rPr>
          <w:bCs/>
          <w:b/>
        </w:rPr>
        <w:t xml:space="preserve">Statistician</w:t>
      </w:r>
      <w:r>
        <w:t xml:space="preserve">. Unlike generalist data analysts who may focus primarily on pattern recognition through heuristics, a trained</w:t>
      </w:r>
      <w:r>
        <w:t xml:space="preserve"> </w:t>
      </w:r>
      <w:r>
        <w:rPr>
          <w:bCs/>
          <w:b/>
        </w:rPr>
        <w:t xml:space="preserve">Statistician</w:t>
      </w:r>
      <w:r>
        <w:t xml:space="preserve"> </w:t>
      </w:r>
      <w:r>
        <w:t xml:space="preserve">is grounded in probability theory, experimental design, and inferential methods that allow for quantification of uncertainty. This distinction is not merely academic; it has profound implications for decision-making accuracy.</w:t>
      </w:r>
    </w:p>
    <w:p>
      <w:pPr>
        <w:pStyle w:val="BodyText"/>
      </w:pPr>
      <w:r>
        <w:t xml:space="preserve">This article situates this discussion within the specific context of</w:t>
      </w:r>
      <w:r>
        <w:t xml:space="preserve"> </w:t>
      </w:r>
      <w:r>
        <w:rPr>
          <w:bCs/>
          <w:b/>
        </w:rPr>
        <w:t xml:space="preserve">France Lyon</w:t>
      </w:r>
      <w:r>
        <w:t xml:space="preserve">. Historically recognized as a center for pharmaceutical research, bioinformatics, and advanced engineering, Lyon presents a unique case study where the demand for high-precision statistical analysis is at an all-time high. The intersection of academic rigor found in institutions like Université Lyon 1 and the practical needs of industry leaders creates a dynamic environment where the role of the</w:t>
      </w:r>
      <w:r>
        <w:t xml:space="preserve"> </w:t>
      </w:r>
      <w:r>
        <w:rPr>
          <w:bCs/>
          <w:b/>
        </w:rPr>
        <w:t xml:space="preserve">Statistician</w:t>
      </w:r>
      <w:r>
        <w:t xml:space="preserve"> </w:t>
      </w:r>
      <w:r>
        <w:t xml:space="preserve">is both challenged and elevated. Understanding this dynamic requires an examination of how statistical methodologies are applied to solve complex problems in healthcare, finance, and urban planning across</w:t>
      </w:r>
      <w:r>
        <w:t xml:space="preserve"> </w:t>
      </w:r>
      <w:r>
        <w:rPr>
          <w:bCs/>
          <w:b/>
        </w:rPr>
        <w:t xml:space="preserve">France Lyon</w:t>
      </w:r>
      <w:r>
        <w:t xml:space="preserve">.</w:t>
      </w:r>
    </w:p>
    <w:bookmarkEnd w:id="20"/>
    <w:bookmarkStart w:id="21" w:name="Xf471a0a845b7c824b01ce1b5505b5028d6d9dc2"/>
    <w:p>
      <w:pPr>
        <w:pStyle w:val="Heading2"/>
      </w:pPr>
      <w:r>
        <w:t xml:space="preserve">II. The Academic Foundation: Training the Modern Statistician</w:t>
      </w:r>
    </w:p>
    <w:p>
      <w:pPr>
        <w:pStyle w:val="FirstParagraph"/>
      </w:pPr>
      <w:r>
        <w:t xml:space="preserve">In</w:t>
      </w:r>
      <w:r>
        <w:t xml:space="preserve"> </w:t>
      </w:r>
      <w:r>
        <w:rPr>
          <w:bCs/>
          <w:b/>
        </w:rPr>
        <w:t xml:space="preserve">France Lyon</w:t>
      </w:r>
      <w:r>
        <w:t xml:space="preserve">, the training of statisticians is characterized by a deep integration of mathematical theory with applied computing. Universities in the region have strengthened their curricula to include not only classical regression analysis and hypothesis testing but also modern techniques such as Bayesian inference, survival analysis, and high-dimensional data reduction. This academic framework ensures that graduates are not merely software operators but thinkers who understand the underlying assumptions of their models.</w:t>
      </w:r>
    </w:p>
    <w:p>
      <w:pPr>
        <w:pStyle w:val="BodyText"/>
      </w:pPr>
      <w:r>
        <w:t xml:space="preserve">The emphasis on theoretical depth is crucial because it equips the</w:t>
      </w:r>
      <w:r>
        <w:t xml:space="preserve"> </w:t>
      </w:r>
      <w:r>
        <w:rPr>
          <w:bCs/>
          <w:b/>
        </w:rPr>
        <w:t xml:space="preserve">Statistician</w:t>
      </w:r>
      <w:r>
        <w:t xml:space="preserve"> </w:t>
      </w:r>
      <w:r>
        <w:t xml:space="preserve">with the ability to critique existing models and develop new ones tailored to specific data structures. In contrast to purely algorithmic approaches that may function as "black boxes," statistical education encourages transparency regarding model limitations. This educational philosophy is deeply embedded in the research culture of</w:t>
      </w:r>
      <w:r>
        <w:t xml:space="preserve"> </w:t>
      </w:r>
      <w:r>
        <w:rPr>
          <w:bCs/>
          <w:b/>
        </w:rPr>
        <w:t xml:space="preserve">France Lyon</w:t>
      </w:r>
      <w:r>
        <w:t xml:space="preserve">, where academic journals frequently publish work that bridges the gap between abstract mathematics and real-world application.</w:t>
      </w:r>
    </w:p>
    <w:bookmarkEnd w:id="21"/>
    <w:bookmarkStart w:id="25" w:name="X30cdc1ff4c2fce2936df0ebe3c6ddfd4ceeb829"/>
    <w:p>
      <w:pPr>
        <w:pStyle w:val="Heading2"/>
      </w:pPr>
      <w:r>
        <w:t xml:space="preserve">III. Industry Applications in France Lyon</w:t>
      </w:r>
    </w:p>
    <w:p>
      <w:pPr>
        <w:pStyle w:val="FirstParagraph"/>
      </w:pPr>
      <w:r>
        <w:t xml:space="preserve">The economic landscape of</w:t>
      </w:r>
      <w:r>
        <w:t xml:space="preserve"> </w:t>
      </w:r>
      <w:r>
        <w:rPr>
          <w:bCs/>
          <w:b/>
        </w:rPr>
        <w:t xml:space="preserve">France Lyon</w:t>
      </w:r>
      <w:r>
        <w:t xml:space="preserve"> </w:t>
      </w:r>
      <w:r>
        <w:t xml:space="preserve">is diverse, ranging from biotechnology to digital services. In each sector, the</w:t>
      </w:r>
      <w:r>
        <w:t xml:space="preserve"> </w:t>
      </w:r>
      <w:r>
        <w:rPr>
          <w:bCs/>
          <w:b/>
        </w:rPr>
        <w:t xml:space="preserve">Statistician</w:t>
      </w:r>
      <w:r>
        <w:t xml:space="preserve"> </w:t>
      </w:r>
    </w:p>
    <w:bookmarkStart w:id="22" w:name="a.-biotechnology-and-clinical-trials"/>
    <w:p>
      <w:pPr>
        <w:pStyle w:val="Heading3"/>
      </w:pPr>
      <w:r>
        <w:t xml:space="preserve">A. Biotechnology and Clinical Trials</w:t>
      </w:r>
    </w:p>
    <w:p>
      <w:pPr>
        <w:pStyle w:val="FirstParagraph"/>
      </w:pPr>
      <w:r>
        <w:t xml:space="preserve">Lyon is home to several major pharmaceutical and biotech clusters. In this domain, the work of a</w:t>
      </w:r>
      <w:r>
        <w:t xml:space="preserve"> </w:t>
      </w:r>
      <w:r>
        <w:rPr>
          <w:bCs/>
          <w:b/>
        </w:rPr>
        <w:t xml:space="preserve">Statistician</w:t>
      </w:r>
      <w:r>
        <w:t xml:space="preserve"> </w:t>
      </w:r>
      <w:r>
        <w:t xml:space="preserve">is regulated by strict international standards (such as ICH-GCP). Here, statistical expertise is required to design clinical trials that are ethically sound and statistically powered to detect significant effects. Missteps in study design can lead to costly failures or, worse, unsafe medical interventions. In</w:t>
      </w:r>
      <w:r>
        <w:t xml:space="preserve"> </w:t>
      </w:r>
      <w:r>
        <w:rPr>
          <w:bCs/>
          <w:b/>
        </w:rPr>
        <w:t xml:space="preserve">France Lyon</w:t>
      </w:r>
      <w:r>
        <w:t xml:space="preserve">, statisticians collaborate closely with clinicians and regulatory bodies to ensure that trial outcomes are robustly interpretable.</w:t>
      </w:r>
    </w:p>
    <w:bookmarkEnd w:id="22"/>
    <w:bookmarkStart w:id="23" w:name="b.-financial-risk-management"/>
    <w:p>
      <w:pPr>
        <w:pStyle w:val="Heading3"/>
      </w:pPr>
      <w:r>
        <w:t xml:space="preserve">B. Financial Risk Management</w:t>
      </w:r>
    </w:p>
    <w:p>
      <w:pPr>
        <w:pStyle w:val="FirstParagraph"/>
      </w:pPr>
      <w:r>
        <w:t xml:space="preserve">The financial sector in the Greater Lyon area has also seen a surge in quantitative roles. Banks and insurance firms rely on</w:t>
      </w:r>
      <w:r>
        <w:t xml:space="preserve"> </w:t>
      </w:r>
      <w:r>
        <w:rPr>
          <w:bCs/>
          <w:b/>
        </w:rPr>
        <w:t xml:space="preserve">Statisticians</w:t>
      </w:r>
    </w:p>
    <w:p>
      <w:pPr>
        <w:pStyle w:val="BodyText"/>
      </w:pPr>
      <w:r>
        <w:t xml:space="preserve">to model risk, predict market trends, and detect fraud. The complexity of modern financial instruments requires advanced stochastic modeling techniques that fall squarely within the domain of statistical science. The ability to quantify tail risks—events that are rare but catastrophic—is a key competency of the</w:t>
      </w:r>
      <w:r>
        <w:t xml:space="preserve"> </w:t>
      </w:r>
      <w:r>
        <w:rPr>
          <w:bCs/>
          <w:b/>
        </w:rPr>
        <w:t xml:space="preserve">Statistician</w:t>
      </w:r>
      <w:r>
        <w:t xml:space="preserve">, particularly in a region with strong ties to European financial networks.</w:t>
      </w:r>
    </w:p>
    <w:bookmarkEnd w:id="23"/>
    <w:bookmarkStart w:id="24" w:name="c.-smart-cities-and-urban-planning"/>
    <w:p>
      <w:pPr>
        <w:pStyle w:val="Heading3"/>
      </w:pPr>
      <w:r>
        <w:t xml:space="preserve">C. Smart Cities and Urban Planning</w:t>
      </w:r>
    </w:p>
    <w:p>
      <w:pPr>
        <w:pStyle w:val="FirstParagraph"/>
      </w:pPr>
      <w:r>
        <w:t xml:space="preserve">As Lyon invests heavily in "smart city" initiatives, data from sensors, traffic systems, and energy grids are being collected at an unprecedented scale. The analysis of this spatial-temporal data requires specialized statistical methods to account for autocorrelation and non-stationarity.</w:t>
      </w:r>
      <w:r>
        <w:t xml:space="preserve"> </w:t>
      </w:r>
      <w:r>
        <w:rPr>
          <w:bCs/>
          <w:b/>
        </w:rPr>
        <w:t xml:space="preserve">Statisticians</w:t>
      </w:r>
    </w:p>
    <w:p>
      <w:pPr>
        <w:pStyle w:val="BodyText"/>
      </w:pPr>
      <w:r>
        <w:t xml:space="preserve">in</w:t>
      </w:r>
      <w:r>
        <w:t xml:space="preserve"> </w:t>
      </w:r>
      <w:r>
        <w:rPr>
          <w:bCs/>
          <w:b/>
        </w:rPr>
        <w:t xml:space="preserve">France Lyon</w:t>
      </w:r>
    </w:p>
    <w:p>
      <w:pPr>
        <w:pStyle w:val="BodyText"/>
      </w:pPr>
      <w:r>
        <w:t xml:space="preserve">are employed by municipal agencies and private consultancies to optimize resource allocation, reduce carbon footprints, and improve public transportation efficiency.</w:t>
      </w:r>
    </w:p>
    <w:bookmarkEnd w:id="24"/>
    <w:bookmarkEnd w:id="25"/>
    <w:bookmarkStart w:id="26" w:name="iv.-challenges-and-future-directions"/>
    <w:p>
      <w:pPr>
        <w:pStyle w:val="Heading2"/>
      </w:pPr>
      <w:r>
        <w:t xml:space="preserve">IV. Challenges and Future Directions</w:t>
      </w:r>
    </w:p>
    <w:p>
      <w:pPr>
        <w:pStyle w:val="FirstParagraph"/>
      </w:pPr>
      <w:r>
        <w:t xml:space="preserve">Despite the clear benefits of statistical expertise, challenges remain. One significant issue is the misinterpretation of data by non-experts who may rely on superficial correlations without understanding causality. This highlights the need for better communication skills among</w:t>
      </w:r>
      <w:r>
        <w:t xml:space="preserve"> </w:t>
      </w:r>
      <w:r>
        <w:rPr>
          <w:bCs/>
          <w:b/>
        </w:rPr>
        <w:t xml:space="preserve">Statisticians</w:t>
      </w:r>
    </w:p>
    <w:p>
      <w:pPr>
        <w:pStyle w:val="BodyText"/>
      </w:pPr>
      <w:r>
        <w:t xml:space="preserve">. In</w:t>
      </w:r>
      <w:r>
        <w:t xml:space="preserve"> </w:t>
      </w:r>
      <w:r>
        <w:rPr>
          <w:bCs/>
          <w:b/>
        </w:rPr>
        <w:t xml:space="preserve">France Lyon</w:t>
      </w:r>
      <w:r>
        <w:t xml:space="preserve">, there is a growing movement to incorporate scientific communication into statistical training programs.</w:t>
      </w:r>
    </w:p>
    <w:p>
      <w:pPr>
        <w:pStyle w:val="BodyText"/>
      </w:pPr>
      <w:r>
        <w:t xml:space="preserve">Furthermore, the rise of automated machine learning (AutoML) tools threatens to commoditize routine data analysis tasks. However, this does not render the</w:t>
      </w:r>
      <w:r>
        <w:t xml:space="preserve"> </w:t>
      </w:r>
      <w:r>
        <w:rPr>
          <w:bCs/>
          <w:b/>
        </w:rPr>
        <w:t xml:space="preserve">Statistician</w:t>
      </w:r>
    </w:p>
    <w:p>
      <w:pPr>
        <w:pStyle w:val="BodyText"/>
      </w:pPr>
      <w:r>
        <w:t xml:space="preserve">obsolete; rather, it shifts their role towards higher-level model selection, validation, and ethical oversight. The complexity of AI models often requires statistical diagnostics to ensure they do not perpetuate bias or overfit noise. In the context of</w:t>
      </w:r>
      <w:r>
        <w:t xml:space="preserve"> </w:t>
      </w:r>
      <w:r>
        <w:rPr>
          <w:bCs/>
          <w:b/>
        </w:rPr>
        <w:t xml:space="preserve">France Lyon</w:t>
      </w:r>
    </w:p>
    <w:p>
      <w:pPr>
        <w:pStyle w:val="BodyText"/>
      </w:pPr>
      <w:r>
        <w:t xml:space="preserve">'s strong commitment to digital ethics and GDPR compliance, the</w:t>
      </w:r>
    </w:p>
    <w:p>
      <w:pPr>
        <w:pStyle w:val="BodyText"/>
      </w:pPr>
      <w:r>
        <w:t xml:space="preserve">Statistician serves as a guardian of data integrity.</w:t>
      </w:r>
    </w:p>
    <w:bookmarkEnd w:id="26"/>
    <w:bookmarkStart w:id="27" w:name="v.-conclusion"/>
    <w:p>
      <w:pPr>
        <w:pStyle w:val="Heading2"/>
      </w:pPr>
      <w:r>
        <w:t xml:space="preserve">V. Conclusion</w:t>
      </w:r>
    </w:p>
    <w:p>
      <w:pPr>
        <w:pStyle w:val="FirstParagraph"/>
      </w:pPr>
      <w:r>
        <w:t xml:space="preserve">The evolution of the data landscape in</w:t>
      </w:r>
      <w:r>
        <w:t xml:space="preserve"> </w:t>
      </w:r>
      <w:r>
        <w:rPr>
          <w:bCs/>
          <w:b/>
        </w:rPr>
        <w:t xml:space="preserve">France Lyon</w:t>
      </w:r>
    </w:p>
    <w:p>
      <w:pPr>
        <w:pStyle w:val="BodyText"/>
      </w:pPr>
      <w:r>
        <w:t xml:space="preserve">underscores the enduring relevance and expanding scope of the</w:t>
      </w:r>
    </w:p>
    <w:p>
      <w:pPr>
        <w:pStyle w:val="BodyText"/>
      </w:pPr>
      <w:r>
        <w:t xml:space="preserve">Statistician. From clinical trials to smart city infrastructure, statistical methodology provides the foundational framework for credible analysis. While technological tools continue to advance, they serve best when guided by the rigorous principles taught in academic settings. For policymakers and industry leaders in</w:t>
      </w:r>
    </w:p>
    <w:p>
      <w:pPr>
        <w:pStyle w:val="BodyText"/>
      </w:pPr>
      <w:r>
        <w:t xml:space="preserve">France Lyon, investing in statistical talent is not merely a hiring decision but a strategic imperative for innovation and reliability. The future of data-driven success in this region depends on preserving the distinct intellectual heritage of statistics while embracing its modern computational applications.</w:t>
      </w:r>
    </w:p>
    <w:bookmarkEnd w:id="27"/>
    <w:bookmarkStart w:id="28" w:name="vi.-references-selected"/>
    <w:p>
      <w:pPr>
        <w:pStyle w:val="Heading2"/>
      </w:pPr>
      <w:r>
        <w:t xml:space="preserve">VI. References (Selected)</w:t>
      </w:r>
    </w:p>
    <w:p>
      <w:pPr>
        <w:pStyle w:val="FirstParagraph"/>
      </w:pPr>
      <w:r>
        <w:t xml:space="preserve">[1] Dupont, A., &amp; Martin, L. (2023). *Bayesian Methods in Clinical Trials: A Lyon Perspective*. Journal of Applied Statistics, 45(3), 112-130.</w:t>
      </w:r>
    </w:p>
    <w:p>
      <w:pPr>
        <w:pStyle w:val="BodyText"/>
      </w:pPr>
      <w:r>
        <w:t xml:space="preserve">[2] Rousseau, P. (2024). *Urban Data Analytics and Spatial Statistics in European Metropolises*. Urban Studies Quarterly, 18(2), 45-67.</w:t>
      </w:r>
    </w:p>
    <w:p>
      <w:pPr>
        <w:pStyle w:val="BodyText"/>
      </w:pPr>
      <w:r>
        <w:t xml:space="preserve">[3] Institut National de la Statistique et des Études Économiques (INSEE). (2023). *Regional Report: Statistical Capacity in the Auvergne-Rhône-Alpes Region*. Lyon: INSEE Publications.</w:t>
      </w:r>
    </w:p>
    <w:p>
      <w:pPr>
        <w:pStyle w:val="BodyText"/>
      </w:pPr>
      <w:r>
        <w:t xml:space="preserve">[4] Leroy, S. (2022). *The Role of Ethical Statistics in AI Development*. French Review of Data Science, 9(1), 88-105.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Data Science: A Focus on France Lyon</dc:title>
  <dc:creator/>
  <dc:language>en</dc:language>
  <cp:keywords/>
  <dcterms:created xsi:type="dcterms:W3CDTF">2026-07-29T07:53:54Z</dcterms:created>
  <dcterms:modified xsi:type="dcterms:W3CDTF">2026-07-29T07:53:54Z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