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and</w:t>
      </w:r>
      <w:r>
        <w:t xml:space="preserve"> </w:t>
      </w:r>
      <w:r>
        <w:t xml:space="preserve">Industrial</w:t>
      </w:r>
      <w:r>
        <w:t xml:space="preserve"> </w:t>
      </w:r>
      <w:r>
        <w:t xml:space="preserve">Applications</w:t>
      </w:r>
      <w:r>
        <w:t xml:space="preserve"> </w:t>
      </w:r>
      <w:r>
        <w:t xml:space="preserve">in</w:t>
      </w:r>
      <w:r>
        <w:t xml:space="preserve"> </w:t>
      </w:r>
      <w:r>
        <w:t xml:space="preserve">Tehran,</w:t>
      </w:r>
      <w:r>
        <w:t xml:space="preserve"> </w:t>
      </w:r>
      <w:r>
        <w:t xml:space="preserve">Iran</w:t>
      </w:r>
    </w:p>
    <w:bookmarkStart w:id="31" w:name="Xc957e92605023c8d7e159804d30709863c62338"/>
    <w:p>
      <w:pPr>
        <w:pStyle w:val="Heading1"/>
      </w:pPr>
      <w:r>
        <w:t xml:space="preserve">The Evolving Role of the Statistician in Modern Research:</w:t>
      </w:r>
      <w:r>
        <w:br/>
      </w:r>
      <w:r>
        <w:t xml:space="preserve">A Case Study of Academic and Industrial Applications in Tehran, Iran</w:t>
      </w:r>
    </w:p>
    <w:p>
      <w:pPr>
        <w:pStyle w:val="FirstParagraph"/>
      </w:pPr>
      <w:r>
        <w:t xml:space="preserve">Journal of Data Science and Regional Analytics</w:t>
      </w:r>
      <w:r>
        <w:br/>
      </w:r>
      <w:r>
        <w:t xml:space="preserve">Volume 12, Issue 3, Autumn 2023</w:t>
      </w:r>
    </w:p>
    <w:p>
      <w:pPr>
        <w:pStyle w:val="BodyText"/>
      </w:pPr>
      <w:r>
        <w:t xml:space="preserve">Abstract</w:t>
      </w:r>
      <w:r>
        <w:br/>
      </w:r>
      <w:r>
        <w:t xml:space="preserve">This article examines the critical function of the statistician within the rapidly developing scientific ecosystem of Tehran, Iran. As higher education institutions in Tehran expand their research output and industrial sectors seek data-driven decision-making capabilities, the demand for specialized statistical expertise has surged. This paper analyzes current trends in statistical education and application across major universities such as Sharif University of Technology and the University of Tehran. It further explores how statisticians are adapting to global methodological standards while addressing local challenges specific to Iranian economic and social contexts. The study concludes that integrating advanced computational tools with rigorous theoretical foundations is essential for the continued advancement of quantitative research in Iran’s capital city.</w:t>
      </w:r>
    </w:p>
    <w:p>
      <w:pPr>
        <w:pStyle w:val="BodyText"/>
      </w:pPr>
      <w:r>
        <w:rPr>
          <w:bCs/>
          <w:b/>
        </w:rPr>
        <w:t xml:space="preserve">Keywords:</w:t>
      </w:r>
      <w:r>
        <w:t xml:space="preserve"> </w:t>
      </w:r>
      <w:r>
        <w:t xml:space="preserve">Statistician, Tehran, Iran, Data Analytics, Academic Research, Statistical Modeling.</w:t>
      </w:r>
    </w:p>
    <w:bookmarkStart w:id="20" w:name="introduction"/>
    <w:p>
      <w:pPr>
        <w:pStyle w:val="Heading2"/>
      </w:pPr>
      <w:r>
        <w:t xml:space="preserve">1. Introduction</w:t>
      </w:r>
    </w:p>
    <w:p>
      <w:pPr>
        <w:pStyle w:val="FirstParagraph"/>
      </w:pPr>
      <w:r>
        <w:t xml:space="preserve">In the contemporary landscape of scientific inquiry and industrial efficiency, the statistician has transitioned from a peripheral support role to a central figure in knowledge production. Nowhere is this transformation more evident than in Tehran, Iran’s capital and largest metropolis. As a hub for higher education, government policy-making, and emerging technology startups, Tehran presents a unique environment where statistical methods are increasingly vital for navigating complex societal challenges.</w:t>
      </w:r>
    </w:p>
    <w:p>
      <w:pPr>
        <w:pStyle w:val="BodyText"/>
      </w:pPr>
      <w:r>
        <w:t xml:space="preserve">The city hosts numerous prestigious academic institutions that have long been centers of mathematical excellence. However, the nature of this work is evolving. The traditional focus on pure mathematics is now complemented by applied statistics, biostatistics, and data science. This shift reflects a global trend but also addresses specific local needs within Iran’s economic framework and healthcare system.</w:t>
      </w:r>
    </w:p>
    <w:bookmarkEnd w:id="20"/>
    <w:bookmarkStart w:id="23" w:name="the-academic-landscape-in-tehran"/>
    <w:p>
      <w:pPr>
        <w:pStyle w:val="Heading2"/>
      </w:pPr>
      <w:r>
        <w:t xml:space="preserve">2. The Academic Landscape in Tehran</w:t>
      </w:r>
    </w:p>
    <w:p>
      <w:pPr>
        <w:pStyle w:val="FirstParagraph"/>
      </w:pPr>
      <w:r>
        <w:t xml:space="preserve">The role of the statistician in Tehran is deeply rooted in its academic institutions. Universities such as the University of Tehran, Sharif University of Technology, and Amirkabir University have robust departments dedicated to mathematics and statistics. These programs serve as incubators for new methodological innovations tailored to regional data sets.</w:t>
      </w:r>
    </w:p>
    <w:bookmarkStart w:id="21" w:name="curriculum-development"/>
    <w:p>
      <w:pPr>
        <w:pStyle w:val="Heading3"/>
      </w:pPr>
      <w:r>
        <w:t xml:space="preserve">2.1 Curriculum Development</w:t>
      </w:r>
    </w:p>
    <w:p>
      <w:pPr>
        <w:pStyle w:val="FirstParagraph"/>
      </w:pPr>
      <w:r>
        <w:t xml:space="preserve">In recent years, there has been a concerted effort among faculty members in Tehran to update curricula. Modern statisticians trained in these institutions are now expected to possess proficiency not only in classical inferential statistics but also in machine learning algorithms and big data processing frameworks. This dual competency is crucial for graduates who intend to contribute effectively to both academic journals and industry reports.</w:t>
      </w:r>
    </w:p>
    <w:bookmarkEnd w:id="21"/>
    <w:bookmarkStart w:id="22" w:name="interdisciplinary-collaboration"/>
    <w:p>
      <w:pPr>
        <w:pStyle w:val="Heading3"/>
      </w:pPr>
      <w:r>
        <w:t xml:space="preserve">2.2 Interdisciplinary Collaboration</w:t>
      </w:r>
    </w:p>
    <w:p>
      <w:pPr>
        <w:pStyle w:val="FirstParagraph"/>
      </w:pPr>
      <w:r>
        <w:t xml:space="preserve">A significant development in Tehran’s academic sector is the rise of interdisciplinary research centers. Statisticians are no longer working in isolation within mathematics departments; instead, they collaborate extensively with researchers in epidemiology, economics, engineering, and environmental science. For instance, epidemiological studies conducted by the Ministry of Health often require sophisticated statistical modeling to track disease outbreaks across densely populated urban areas like Tehran.</w:t>
      </w:r>
    </w:p>
    <w:bookmarkEnd w:id="22"/>
    <w:bookmarkEnd w:id="23"/>
    <w:bookmarkStart w:id="26" w:name="Xe4588c3a33e26a672807aa7d820475f27eab9c9"/>
    <w:p>
      <w:pPr>
        <w:pStyle w:val="Heading2"/>
      </w:pPr>
      <w:r>
        <w:t xml:space="preserve">3. Industrial Applications and Economic Impact</w:t>
      </w:r>
    </w:p>
    <w:p>
      <w:pPr>
        <w:pStyle w:val="FirstParagraph"/>
      </w:pPr>
      <w:r>
        <w:t xml:space="preserve">Beyond academia, the private sector in Tehran is increasingly recognizing the value of professional statisticians. Iran’s diverse economy, ranging from petroleum industries to agricultural exports and manufacturing, relies heavily on quality control and predictive analytics.</w:t>
      </w:r>
    </w:p>
    <w:bookmarkStart w:id="24" w:name="quality-control-and-manufacturing"/>
    <w:p>
      <w:pPr>
        <w:pStyle w:val="Heading3"/>
      </w:pPr>
      <w:r>
        <w:t xml:space="preserve">3.1 Quality Control and Manufacturing</w:t>
      </w:r>
    </w:p>
    <w:p>
      <w:pPr>
        <w:pStyle w:val="FirstParagraph"/>
      </w:pPr>
      <w:r>
        <w:t xml:space="preserve">In major industrial zones surrounding Tehran, statisticians play a pivotal role in Six Sigma initiatives and total quality management systems. By employing statistical process control (SPC) charts and hypothesis testing, companies can reduce waste and improve product consistency. This application of statistics is particularly relevant in Iran’s manufacturing sector, which faces intense competition from regional markets.</w:t>
      </w:r>
    </w:p>
    <w:bookmarkEnd w:id="24"/>
    <w:bookmarkStart w:id="25" w:name="financial-services-and-fintech"/>
    <w:p>
      <w:pPr>
        <w:pStyle w:val="Heading3"/>
      </w:pPr>
      <w:r>
        <w:t xml:space="preserve">3.2 Financial Services and Fintech</w:t>
      </w:r>
    </w:p>
    <w:p>
      <w:pPr>
        <w:pStyle w:val="FirstParagraph"/>
      </w:pPr>
      <w:r>
        <w:t xml:space="preserve">The growth of the financial sector in Tehran has also spurred demand for quantitative analysts. Statisticians are employed by banks and insurance companies to assess risk, model market trends, and detect fraudulent transactions. With the increasing digitization of services in Iran’s capital, the ability to interpret large-scale transactional data using robust statistical methods has become a key competitive advantage for financial institutions.</w:t>
      </w:r>
    </w:p>
    <w:bookmarkEnd w:id="25"/>
    <w:bookmarkEnd w:id="26"/>
    <w:bookmarkStart w:id="27" w:name="X1e99bfdf2155aef2c187b3e5aeeaaeb6daf8a69"/>
    <w:p>
      <w:pPr>
        <w:pStyle w:val="Heading2"/>
      </w:pPr>
      <w:r>
        <w:t xml:space="preserve">4. Challenges Faced by Statisticians in Tehran</w:t>
      </w:r>
    </w:p>
    <w:p>
      <w:pPr>
        <w:pStyle w:val="FirstParagraph"/>
      </w:pPr>
      <w:r>
        <w:t xml:space="preserve">Despite the progress made, statisticians working in Tehran encounter distinct challenges. These include limited access to certain international software licenses due to sanctions, which necessitates reliance on open-source alternatives like R and Python. Furthermore, there is often a gap between theoretical knowledge acquired during university studies and the practical demands of real-world data problems.</w:t>
      </w:r>
    </w:p>
    <w:p>
      <w:pPr>
        <w:pStyle w:val="BodyText"/>
      </w:pPr>
      <w:r>
        <w:t xml:space="preserve">Additionally, cultural barriers sometimes hinder the full integration of statistical advice into policy-making processes. Decision-makers may lack statistical literacy, leading to misinterpretation of data or reluctance to adopt evidence-based policies. Addressing this issue requires continued emphasis on science communication and education for non-specialist stakeholders.</w:t>
      </w:r>
    </w:p>
    <w:bookmarkEnd w:id="27"/>
    <w:bookmarkStart w:id="28" w:name="future-directions"/>
    <w:p>
      <w:pPr>
        <w:pStyle w:val="Heading2"/>
      </w:pPr>
      <w:r>
        <w:t xml:space="preserve">5. Future Directions</w:t>
      </w:r>
    </w:p>
    <w:p>
      <w:pPr>
        <w:pStyle w:val="FirstParagraph"/>
      </w:pPr>
      <w:r>
        <w:t xml:space="preserve">To fully realize the potential of statistical science in Tehran, several strategic steps are recommended. First, there must be enhanced partnerships between Iranian universities and international research bodies to facilitate knowledge exchange despite geopolitical constraints. Second, investment in high-performance computing infrastructure is necessary to support large-scale statistical simulations.</w:t>
      </w:r>
    </w:p>
    <w:p>
      <w:pPr>
        <w:pStyle w:val="BodyText"/>
      </w:pPr>
      <w:r>
        <w:t xml:space="preserve">Furthermore, professional certification programs for statisticians should be strengthened to ensure that practitioners meet international standards of ethics and competence. As Tehran continues to develop as a regional hub for science and technology, the statistician will remain an indispensable asset in driving innovation and ensuring sustainable development.</w:t>
      </w:r>
    </w:p>
    <w:bookmarkEnd w:id="28"/>
    <w:bookmarkStart w:id="29" w:name="conclusion"/>
    <w:p>
      <w:pPr>
        <w:pStyle w:val="Heading2"/>
      </w:pPr>
      <w:r>
        <w:t xml:space="preserve">6. Conclusion</w:t>
      </w:r>
    </w:p>
    <w:p>
      <w:pPr>
        <w:pStyle w:val="FirstParagraph"/>
      </w:pPr>
      <w:r>
        <w:t xml:space="preserve">The profession of the statistician is undergoing a renaissance in Tehran, Iran. From academic laboratories at elite universities to boardrooms of major corporations, statistical expertise is shaping outcomes across multiple domains. While challenges exist, the resilience and adaptability of Iranian statisticians offer hope for continued advancement in this field.</w:t>
      </w:r>
    </w:p>
    <w:p>
      <w:pPr>
        <w:pStyle w:val="BodyText"/>
      </w:pPr>
      <w:r>
        <w:t xml:space="preserve">As global datasets grow more complex and interconnected, the contributions of statisticians in Tehran will be critical not only for local progress but also for their participation in broader international scientific discourse. By embracing modern methodologies while respecting local contexts, Tehran can serve as a model for how statistical science can thrive in developing regions.</w:t>
      </w:r>
    </w:p>
    <w:bookmarkEnd w:id="29"/>
    <w:bookmarkStart w:id="30" w:name="references"/>
    <w:p>
      <w:pPr>
        <w:pStyle w:val="Heading2"/>
      </w:pPr>
      <w:r>
        <w:t xml:space="preserve">References</w:t>
      </w:r>
    </w:p>
    <w:p>
      <w:pPr>
        <w:numPr>
          <w:ilvl w:val="0"/>
          <w:numId w:val="1001"/>
        </w:numPr>
        <w:pStyle w:val="Compact"/>
      </w:pPr>
      <w:r>
        <w:t xml:space="preserve">Razi, M., &amp; Karimi, A. (2021). "Statistical Education Reform in Iranian Universities." Journal of Higher Education Policy, 15(2), 45-60.</w:t>
      </w:r>
    </w:p>
    <w:p>
      <w:pPr>
        <w:numPr>
          <w:ilvl w:val="0"/>
          <w:numId w:val="1001"/>
        </w:numPr>
        <w:pStyle w:val="Compact"/>
      </w:pPr>
      <w:r>
        <w:t xml:space="preserve">Hosseini, S. (2020). "The Role of Biostatisticians in Public Health Interventions in Tehran." Iranian Journal of Epidemiology, 8(3), 112-125.</w:t>
      </w:r>
    </w:p>
    <w:p>
      <w:pPr>
        <w:numPr>
          <w:ilvl w:val="0"/>
          <w:numId w:val="1001"/>
        </w:numPr>
        <w:pStyle w:val="Compact"/>
      </w:pPr>
      <w:r>
        <w:t xml:space="preserve">Niknafs, L., &amp; Vafaei, N. (2019). "Quality Control Applications in Iranian Manufacturing Industries." International Journal of Industrial Engineering, 4(1), 78-90.</w:t>
      </w:r>
    </w:p>
    <w:p>
      <w:pPr>
        <w:numPr>
          <w:ilvl w:val="0"/>
          <w:numId w:val="1001"/>
        </w:numPr>
        <w:pStyle w:val="Compact"/>
      </w:pPr>
      <w:r>
        <w:t xml:space="preserve">Tehran Statistical Center. (2023). "Annual Report on Data Usage in Government Agencies." Tehran: TSC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Research: A Case Study of Academic and Industrial Applications in Tehran, Iran</dc:title>
  <dc:creator/>
  <dc:language>en</dc:language>
  <cp:keywords/>
  <dcterms:created xsi:type="dcterms:W3CDTF">2026-07-29T10:13:45Z</dcterms:created>
  <dcterms:modified xsi:type="dcterms:W3CDTF">2026-07-29T10:13:45Z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