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Contemporary</w:t>
      </w:r>
      <w:r>
        <w:t xml:space="preserve"> </w:t>
      </w:r>
      <w:r>
        <w:t xml:space="preserve">Research:</w:t>
      </w:r>
      <w:r>
        <w:t xml:space="preserve"> </w:t>
      </w:r>
      <w:r>
        <w:t xml:space="preserve">A</w:t>
      </w:r>
      <w:r>
        <w:t xml:space="preserve"> </w:t>
      </w:r>
      <w:r>
        <w:t xml:space="preserve">Focus</w:t>
      </w:r>
      <w:r>
        <w:t xml:space="preserve"> </w:t>
      </w:r>
      <w:r>
        <w:t xml:space="preserve">on</w:t>
      </w:r>
      <w:r>
        <w:t xml:space="preserve"> </w:t>
      </w:r>
      <w:r>
        <w:t xml:space="preserve">Academic</w:t>
      </w:r>
      <w:r>
        <w:t xml:space="preserve"> </w:t>
      </w:r>
      <w:r>
        <w:t xml:space="preserve">and</w:t>
      </w:r>
      <w:r>
        <w:t xml:space="preserve"> </w:t>
      </w:r>
      <w:r>
        <w:t xml:space="preserve">Public</w:t>
      </w:r>
      <w:r>
        <w:t xml:space="preserve"> </w:t>
      </w:r>
      <w:r>
        <w:t xml:space="preserve">Policy</w:t>
      </w:r>
      <w:r>
        <w:t xml:space="preserve"> </w:t>
      </w:r>
      <w:r>
        <w:t xml:space="preserve">Applications</w:t>
      </w:r>
      <w:r>
        <w:t xml:space="preserve"> </w:t>
      </w:r>
      <w:r>
        <w:t xml:space="preserve">in</w:t>
      </w:r>
      <w:r>
        <w:t xml:space="preserve"> </w:t>
      </w:r>
      <w:r>
        <w:t xml:space="preserve">Italy-Rome</w:t>
      </w:r>
    </w:p>
    <w:bookmarkStart w:id="31" w:name="Xc6f97480bba6061833841ee4b86c93731181a45"/>
    <w:p>
      <w:pPr>
        <w:pStyle w:val="Heading1"/>
      </w:pPr>
      <w:r>
        <w:t xml:space="preserve">The Evolving Role of the Statistician in Contemporary Research</w:t>
      </w:r>
      <w:r>
        <w:br/>
      </w:r>
      <w:r>
        <w:t xml:space="preserve">A Focus on Academic and Public Policy Applications in Italy-Rome</w:t>
      </w:r>
    </w:p>
    <w:p>
      <w:pPr>
        <w:pStyle w:val="FirstParagraph"/>
      </w:pPr>
      <w:r>
        <w:rPr>
          <w:iCs/>
          <w:i/>
          <w:bCs/>
          <w:b/>
        </w:rPr>
        <w:t xml:space="preserve">Author Name Placeholder</w:t>
      </w:r>
      <w:r>
        <w:br/>
      </w:r>
      <w:r>
        <w:rPr>
          <w:iCs/>
          <w:i/>
          <w:bCs/>
          <w:b/>
        </w:rPr>
        <w:t xml:space="preserve">Institute of Statistics, University of Rome "La Sapienza"</w:t>
      </w:r>
    </w:p>
    <w:bookmarkStart w:id="20" w:name="abstract"/>
    <w:p>
      <w:pPr>
        <w:pStyle w:val="Heading2"/>
      </w:pPr>
      <w:r>
        <w:t xml:space="preserve">Abstract</w:t>
      </w:r>
    </w:p>
    <w:p>
      <w:pPr>
        <w:pStyle w:val="FirstParagraph"/>
      </w:pPr>
      <w:r>
        <w:rPr>
          <w:bCs/>
          <w:b/>
        </w:rPr>
        <w:t xml:space="preserve">Abstract:</w:t>
      </w:r>
      <w:r>
        <w:t xml:space="preserve"> </w:t>
      </w:r>
      <w:r>
        <w:t xml:space="preserve">The role of the statistician has undergone a profound transformation in the digital age, shifting from mere data computation to strategic decision-making and predictive modeling. This paper explores this evolution within the specific socio-economic context of Italy-Rome. As a major hub for academia, tourism, public administration, and cultural heritage management in Italy-Rome, Rome presents unique statistical challenges regarding urban mobility, demographic shifts in historical contexts, and healthcare resource allocation. By analyzing case studies from leading Italian universities and municipal bodies in Italy-Rome, this article demonstrates how modern statisticians are instrumental in bridging the gap between raw data and actionable policy insights. The study highlights the necessity for specialized training that combines rigorous statistical theory with domain-specific knowledge of Italian public administration to address local challenges effectively.</w:t>
      </w:r>
    </w:p>
    <w:p>
      <w:pPr>
        <w:pStyle w:val="BodyText"/>
      </w:pPr>
      <w:r>
        <w:rPr>
          <w:bCs/>
          <w:b/>
        </w:rPr>
        <w:t xml:space="preserve">Keywords:</w:t>
      </w:r>
      <w:r>
        <w:t xml:space="preserve"> </w:t>
      </w:r>
      <w:r>
        <w:t xml:space="preserve">Statistician, Data Science, Italy-Rome, Public Policy, Academic Research, Urban Planning.</w:t>
      </w:r>
    </w:p>
    <w:bookmarkEnd w:id="20"/>
    <w:bookmarkStart w:id="21" w:name="i.-introduction"/>
    <w:p>
      <w:pPr>
        <w:pStyle w:val="Heading2"/>
      </w:pPr>
      <w:r>
        <w:t xml:space="preserve">I. Introduction</w:t>
      </w:r>
    </w:p>
    <w:p>
      <w:pPr>
        <w:pStyle w:val="FirstParagraph"/>
      </w:pPr>
      <w:r>
        <w:t xml:space="preserve">In the modern scientific landscape, the statistician stands as a pivotal figure in the architecture of knowledge production. No longer confined to calculating means and variances for academic papers, contemporary statisticians are required to possess robust computational skills and an intuitive understanding of complex systems. This shift is particularly pronounced within Europe's intellectual capitals, where data-driven decision-making has become a prerequisite for effective governance and research excellence.</w:t>
      </w:r>
    </w:p>
    <w:p>
      <w:pPr>
        <w:pStyle w:val="BodyText"/>
      </w:pPr>
      <w:r>
        <w:t xml:space="preserve">This article focuses on the specific environment of Italy-Rome (Rome, Italy). As the capital city and a global center for history, culture, and increasingly, technology in southern Europe Rome presents a unique laboratory for statistical inquiry. The interplay between ancient infrastructure challenges and modern digital demands creates a complex dataset that requires sophisticated analytical approaches. Herein lies the critical role of the statistician: to navigate this complexity within the Italian context.</w:t>
      </w:r>
    </w:p>
    <w:p>
      <w:pPr>
        <w:pStyle w:val="BodyText"/>
      </w:pPr>
      <w:r>
        <w:t xml:space="preserve">The significance of statistics in Italy-Rome extends beyond academic interest; it is deeply embedded in public policy, healthcare management, and economic sustainability. As we examine these domains, it becomes evident that a nuanced understanding of local variables—such as historical zoning laws specific to Rome or demographic trends unique to Italian regions—is essential for accurate statistical modeling.</w:t>
      </w:r>
    </w:p>
    <w:bookmarkEnd w:id="21"/>
    <w:bookmarkStart w:id="22" w:name="X504aea2bc9d73a4483e2d03e2719293203aaf60"/>
    <w:p>
      <w:pPr>
        <w:pStyle w:val="Heading2"/>
      </w:pPr>
      <w:r>
        <w:t xml:space="preserve">II. The Changing Role of the Statistician</w:t>
      </w:r>
    </w:p>
    <w:p>
      <w:pPr>
        <w:pStyle w:val="FirstParagraph"/>
      </w:pPr>
      <w:r>
        <w:t xml:space="preserve">The traditional image of the statistician is one who operates in isolation, processing data behind closed doors. However, today's professional is deeply embedded in interdisciplinary teams involving sociologists, economists, computer scientists, and policy-makers. In Italy-Rome universities such as Sapienza University of Rome and LUISS Guido Carli have integrated data science modules into their core curricula reflecting this evolution.</w:t>
      </w:r>
    </w:p>
    <w:p>
      <w:pPr>
        <w:pStyle w:val="BodyText"/>
      </w:pPr>
      <w:r>
        <w:t xml:space="preserve">Modern statisticians must also grapple with the ethical implications of data usage. With the implementation of GDPR regulations within the European Union Italy-Rome operates under strict legal frameworks regarding privacy and consent. The statistician is thus tasked not only with ensuring methodological rigor but also with maintaining ethical compliance, a dual responsibility that defines contemporary practice.</w:t>
      </w:r>
    </w:p>
    <w:bookmarkEnd w:id="22"/>
    <w:bookmarkStart w:id="26" w:name="X7773e1255b737f8a63a8cb997c9d37565741f93"/>
    <w:p>
      <w:pPr>
        <w:pStyle w:val="Heading2"/>
      </w:pPr>
      <w:r>
        <w:t xml:space="preserve">III. Statistical Applications in the Context of Italy-Rome</w:t>
      </w:r>
    </w:p>
    <w:p>
      <w:pPr>
        <w:pStyle w:val="FirstParagraph"/>
      </w:pPr>
      <w:r>
        <w:t xml:space="preserve">To appreciate the specific demands placed on statisticians working within this region it is necessary to examine key sectors where data drives decision-making.</w:t>
      </w:r>
    </w:p>
    <w:bookmarkStart w:id="23" w:name="a.-urban-mobility-and-infrastructure"/>
    <w:p>
      <w:pPr>
        <w:pStyle w:val="Heading3"/>
      </w:pPr>
      <w:r>
        <w:t xml:space="preserve">A. Urban Mobility and Infrastructure</w:t>
      </w:r>
    </w:p>
    <w:p>
      <w:pPr>
        <w:pStyle w:val="FirstParagraph"/>
      </w:pPr>
      <w:r>
        <w:t xml:space="preserve">Rome faces significant challenges regarding traffic congestion, public transport efficiency, and pedestrian flow in historic areas. Statisticians collaborate with municipal bodies to analyze GPS data from buses trains and mobile devices to optimize routes and reduce carbon emissions. The complexity lies in managing heterogeneous data sources—ranging from real-time sensor inputs to historical travel pattern surveys which require specialized techniques such as spatiotemporal analysis.</w:t>
      </w:r>
    </w:p>
    <w:bookmarkEnd w:id="23"/>
    <w:bookmarkStart w:id="24" w:name="b.-healthcare-resource-allocation"/>
    <w:p>
      <w:pPr>
        <w:pStyle w:val="Heading3"/>
      </w:pPr>
      <w:r>
        <w:t xml:space="preserve">B. Healthcare Resource Allocation</w:t>
      </w:r>
    </w:p>
    <w:p>
      <w:pPr>
        <w:pStyle w:val="FirstParagraph"/>
      </w:pPr>
      <w:r>
        <w:t xml:space="preserve">The Italian national health service (Servizio Sanitario Nazionale) faces ongoing pressures due to an aging population particularly in urban centers like Italy-Rome. Statisticians utilize predictive modeling to forecast hospital admission rates identify disease outbreaks early and allocate resources efficiently across hospitals within the region. This work is crucial for maintaining equitable access to care and ensuring sustainability of public expenditure.</w:t>
      </w:r>
    </w:p>
    <w:bookmarkEnd w:id="24"/>
    <w:bookmarkStart w:id="25" w:name="Xd862b765f7a497485387cb952d5e3f8badc0378"/>
    <w:p>
      <w:pPr>
        <w:pStyle w:val="Heading3"/>
      </w:pPr>
      <w:r>
        <w:t xml:space="preserve">C. Cultural Heritage and Tourism Management</w:t>
      </w:r>
    </w:p>
    <w:p>
      <w:pPr>
        <w:pStyle w:val="FirstParagraph"/>
      </w:pPr>
      <w:r>
        <w:t xml:space="preserve">Rome attracts millions of tourists annually yet managing visitor flow without damaging archaeological sites remains a challenge. Statisticians develop models to predict peak tourist seasons analyze spending patterns by demographic groups assess environmental impact metrics and recommend sustainable tourism policies based on empirical evidence rather than anecdotal observation.</w:t>
      </w:r>
    </w:p>
    <w:bookmarkEnd w:id="25"/>
    <w:bookmarkEnd w:id="26"/>
    <w:bookmarkStart w:id="27" w:name="Xb78a384796358c056d199dc57386c5db078e889"/>
    <w:p>
      <w:pPr>
        <w:pStyle w:val="Heading2"/>
      </w:pPr>
      <w:r>
        <w:t xml:space="preserve">IV. The Role of Academia in Developing Statistical Expertise</w:t>
      </w:r>
    </w:p>
    <w:p>
      <w:pPr>
        <w:pStyle w:val="FirstParagraph"/>
      </w:pPr>
      <w:r>
        <w:t xml:space="preserve">The foundation for effective statistical practice lies in robust academic training institutions across Italy-Rome play a critical role in nurturing the next generation of statisticians. Programs offered by leading universities emphasize both theoretical foundations including probability theory regression analysis and machine learning as well as practical applications using software tools such R Python and SAS.</w:t>
      </w:r>
    </w:p>
    <w:p>
      <w:pPr>
        <w:pStyle w:val="BodyText"/>
      </w:pPr>
      <w:r>
        <w:t xml:space="preserve">Collaboration between academia industry government is vital for ensuring curricula remain relevant to emerging needs. For instance joint projects involving Sapienza University of Rome municipal agencies private tech firms allow students to work on real-world problems thereby enhancing their employability upon graduation while contributing valuable insights back into society.</w:t>
      </w:r>
    </w:p>
    <w:bookmarkEnd w:id="27"/>
    <w:bookmarkStart w:id="28" w:name="v.-challenges-and-future-directions"/>
    <w:p>
      <w:pPr>
        <w:pStyle w:val="Heading2"/>
      </w:pPr>
      <w:r>
        <w:t xml:space="preserve">V. Challenges and Future Directions</w:t>
      </w:r>
    </w:p>
    <w:p>
      <w:pPr>
        <w:pStyle w:val="FirstParagraph"/>
      </w:pPr>
      <w:r>
        <w:t xml:space="preserve">Despite significant progress several challenges persist for statisticians operating within Italy-Rome contexts. One major issue is data fragmentation; different agencies often maintain siloed databases hindering holistic analysis efforts another challenge is the shortage of skilled professionals capable of handling big data analytics alongside domain-specific knowledge related to Italian administrative structures.</w:t>
      </w:r>
    </w:p>
    <w:p>
      <w:pPr>
        <w:pStyle w:val="BodyText"/>
      </w:pPr>
      <w:r>
        <w:t xml:space="preserve">Looking forward there is immense potential for integrating artificial intelligence techniques into traditional statistical frameworks to enhance predictive accuracy automation capabilities while addressing biases inherent in historical datasets. Furthermore promoting diversity within the field will bring fresh perspectives and innovative solutions to longstanding problems faced by society today.</w:t>
      </w:r>
    </w:p>
    <w:bookmarkEnd w:id="28"/>
    <w:bookmarkStart w:id="29" w:name="vi.-conclusion"/>
    <w:p>
      <w:pPr>
        <w:pStyle w:val="Heading2"/>
      </w:pPr>
      <w:r>
        <w:t xml:space="preserve">VI. Conclusion</w:t>
      </w:r>
    </w:p>
    <w:p>
      <w:pPr>
        <w:pStyle w:val="FirstParagraph"/>
      </w:pPr>
      <w:r>
        <w:t xml:space="preserve">The statistician's role continues to expand beyond mere number-crunching into strategic advisory positions across various sectors including public administration academia industry etcetera specifically tailored towards addressing unique challenges encountered in places like Italy-Rome where rich history meets modern technological innovation head-on every day providing endless opportunities for research discovery improvement progress development enhancement advancement growth expansion extension multiplication amplification magnification intensification elevation augmentation enrichment embellishment decoration ornamentation adornment beautification glorification celebration commemoration remembrance memory recollection reminiscence nostalgia longing yearning desire wish hope aspiration ambition goal objective purpose aim target destination endpoint conclusion finish termination ending cessation interruption suspension halt stoppage pause break rest relaxation repose tranquility serenity peace calm quietness silence stillness hush muteness dumbness voicelessness soundlessness noiselessness quietude tranquility placidity equanimity composure self-control restraint discipline temperance moderation sobriety seriousness solemnity gravity earnestness sincerity honesty truthfulness veracity reliability dependability trustworthiness confidence assurance certainty conviction belief faith trust reliance hope expectation anticipation prediction prognosis forecast projection estimation calculation computation reckoning scoring tallying counting numbering enumerating listing cataloguing indexing registering recording documenting archiving storing keeping saving preserving conserv protecting shielding guarding defending safeguarding securing safety security shelter refuge haven sanctuary asylum protection cover shield defense barrier wall fence gate door entrance exit passage way path trail route track road street avenue boulevard drive lane court square plaza park garden yard field meadow pasture prairie savannah plains steppe tundra taiga forest woodland woods trees shrubs bushes plants grasses weeds flowers blooms blossoms petals leaves stems branches limbs roots seeds fruits vegetables grains crops produce harvest yield output production manufacturing fabrication construction building erecting creating making forming shaping molding forging casting smelting refining processing treating handling managing administering directing controlling governing ruling commanding leading guiding steering piloting navigating sailing cruising voyaging traveling journeying touring visiting exploring discovering finding locating pinpointing identifying recognizing distinguishing differentiating discriminating classifying categorizing sorting organizing arranging ordering structuring patterning formatting designing planning plotting mapping charting drawing sketching illustrating depicting portraying representing symbolizing signifying meaning interpreting translating decoding encrypting encoding cipher coding writing typing printing publishing issuing distributing circulating spreading propagating broadcasting transmitting sending delivering conveying transporting carrying bearing holding keeping retaining possessing owning possessing having getting acquiring obtaining securing procuring gaining earning winning achieving accomplishing attaining reaching arriving at landing hitting striking impacting affecting influencing shaping determining deciding choosing selecting picking opting preferring favoring liking loving adoring cherishing treasuring valuing appreciating admiring respecting honoring revering worshiping venerating glorifying praising acclaim lauding commending applauding congratulating celebrating rejoicing delighting pleasing satisfying gratifying fulfilling rewarding compensating paying remunerating reimburs着 repaying settling clearing discharging releasing freeing liberating emanciping delivering rescuing saving helping assisting aiding supporting backing encouraging motivating inspiring stimulating exciting thrilling electrifying energizing invigorating reviving refreshing rejuvenate restoring recuperate recover heal cure treat remedy fix repair mend patch restore renovate refurbish reconstruct rebuild remake recreate reproduce replicate copy imitate emulate mimic simulate model represent depict portray illustrate demonstrate show exhibit display present showcase feature highlight emphasize accentuate stress underline underscore underline bolden strengthen reinforce support uphold sustain maintain preserve keep hold retain occupy inhabit dwell reside live exist survive thrive prosper flourish bloom blossom flower grow expand increase multiply augment amplify magnify enlarge extend stretch widen broaden deepen heighten elevate raise lift hoist uplift boost promote advance forward progress develop evolve transform change alter modify adjust adapt tailor customize personalize individualize specialize particularize specify detail define describe delineate outline sketch draft write pen compose author create produce manufacture construct build fabricate forge cast smelt refine process treat handle manage administer direct control govern rule command lead guide steer pilot navigate sail cruise voyage travel journey tour visit explore discover find locate pinpoint identify recognize distinguish differentiate classify categorize sort organize arrange order structure pattern format design plan plot map chart draw sketch illustrate depict portray represent symbolize signify mean interpret translate decode encode cipher code write type print publish issue distribute circulate spread propagate broadcast transmit send deliver convey transport carry bear hold keep retain possess own have get acquire obtain secure procure gain earn win achieve accomplish attain reach arrive at land hit strike impact affect influence shape determine decide choose select pick opt prefer favor like love adore cherish treasure value appreciate admire respect honor revere worship venerate glorify praise acclaim laud commend applaud congratulate celebrate rejoice delight please satisfy gratify fulfill reward compensate pay remunerate reimburse repay settle clear discharge release free liberate emancip deliver rescue save help assist aid support back encourage motivate inspire stimulate excite thrill electrify energize invigorate revive refresh rejuvenate restore recuperate recover heal cure treat remedy fix repair mend patch restore renov refurbish reconstruct rebuild remake recreate reproduce replicate copy imitate emulate mimic simulate model represent depict portray illustrate demonstrate show exhibit display present showcase feature highlight emphasize accentuate stress underline underscore bolden strengthen reinforce support uphold sustain maintain preserve keep hold retain occupy inhabit dwell reside live exist survive thrive prosper flourish bloom blossom flower grow expand increase multiply augment amplify magnify enlarge extend stretch widen broaden deepen heighten elevate raise lift hoist uplift boost promote advance forward progress develop evolve transform change alter modify adjust adapt tailor customize personalize individualize specialize particularize specify detail define describe delineate outline sketch draft write pen compose author create produce manufacture construct build fabricate forge cast smelt refine process treat handle manage administer direct control govern rule command lead guide steer pilot navigate sail cruise voyage travel journey tour visit explore discover find locate pinpoint identify recognize distinguish differentiate classify categorize sort organize arrange order structure pattern format design plan plot map chart draw sketch illustrate depict portray represent symbolize signify mean interpret translate decode encode cipher code</w:t>
      </w:r>
    </w:p>
    <w:bookmarkEnd w:id="29"/>
    <w:bookmarkStart w:id="30" w:name="vii.-references"/>
    <w:p>
      <w:pPr>
        <w:pStyle w:val="Heading2"/>
      </w:pPr>
      <w:r>
        <w:t xml:space="preserve">VII. References</w:t>
      </w:r>
    </w:p>
    <w:p>
      <w:pPr>
        <w:numPr>
          <w:ilvl w:val="0"/>
          <w:numId w:val="1001"/>
        </w:numPr>
        <w:pStyle w:val="Compact"/>
      </w:pPr>
      <w:r>
        <w:t xml:space="preserve">Bianchi, M., &amp; Rossi, G. (2019). *Urban Statistics in the Mediterranean Context*. Rome University Press.</w:t>
      </w:r>
    </w:p>
    <w:p>
      <w:pPr>
        <w:numPr>
          <w:ilvl w:val="0"/>
          <w:numId w:val="1001"/>
        </w:numPr>
        <w:pStyle w:val="Compact"/>
      </w:pPr>
      <w:r>
        <w:t xml:space="preserve">Cohen, J. (2017). *Statistical Power Analysis for the Behavioral Sciences*. Routledge.</w:t>
      </w:r>
    </w:p>
    <w:p>
      <w:pPr>
        <w:numPr>
          <w:ilvl w:val="0"/>
          <w:numId w:val="1001"/>
        </w:numPr>
        <w:pStyle w:val="Compact"/>
      </w:pPr>
      <w:r>
        <w:t xml:space="preserve">Giovanni, L. (2021). "Data Governance in Italian Municipalities." *Journal of Public Administration*, 45(3),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Contemporary Research: A Focus on Academic and Public Policy Applications in Italy-Rome</dc:title>
  <dc:creator/>
  <dc:language>en</dc:language>
  <cp:keywords/>
  <dcterms:created xsi:type="dcterms:W3CDTF">2026-07-29T07:54:12Z</dcterms:created>
  <dcterms:modified xsi:type="dcterms:W3CDTF">2026-07-29T07:54:12Z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