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1" w:name="X9a69b80f61eb03c66a2afb9fa7bfea5f33359e1"/>
    <w:p>
      <w:pPr>
        <w:pStyle w:val="Heading1"/>
      </w:pPr>
      <w:r>
        <w:t xml:space="preserve">Advancing Data-Driven Decision Making in New Zealand, Auckland</w:t>
      </w:r>
    </w:p>
    <w:p>
      <w:pPr>
        <w:pStyle w:val="FirstParagraph"/>
      </w:pPr>
      <w:r>
        <w:rPr>
          <w:bCs/>
          <w:b/>
        </w:rPr>
        <w:t xml:space="preserve">A Journal Article on the Critical Role of Statisticians in Urban Governance and Community Welfare</w:t>
      </w:r>
    </w:p>
    <w:p>
      <w:pPr>
        <w:pStyle w:val="BodyText"/>
      </w:pPr>
      <w:r>
        <w:rPr>
          <w:bCs/>
          <w:b/>
        </w:rPr>
        <w:t xml:space="preserve">Author:</w:t>
      </w:r>
      <w:r>
        <w:t xml:space="preserve"> </w:t>
      </w:r>
      <w:r>
        <w:t xml:space="preserve">Dr. A. L. Thompson, Department of Social Sciences</w:t>
      </w:r>
    </w:p>
    <w:p>
      <w:pPr>
        <w:pStyle w:val="BodyText"/>
      </w:pPr>
      <w:r>
        <w:rPr>
          <w:iCs/>
          <w:i/>
        </w:rPr>
        <w:t xml:space="preserve">Auckland University of Technology, New Zealand</w:t>
      </w:r>
    </w:p>
    <w:bookmarkStart w:id="20" w:name="abstract"/>
    <w:p>
      <w:pPr>
        <w:pStyle w:val="Heading3"/>
      </w:pPr>
      <w:r>
        <w:t xml:space="preserve">Abstract</w:t>
      </w:r>
    </w:p>
    <w:p>
      <w:pPr>
        <w:pStyle w:val="FirstParagraph"/>
      </w:pPr>
      <w:r>
        <w:t xml:space="preserve">As urban centers expand and become more complex, the demand for rigorous statistical analysis has never been greater. This article explores the pivotal role of statisticians in New Zealand, with a specific focus on Auckland, the country’s largest metropolitan area. We examine how statistical expertise informs public policy, healthcare outcomes, infrastructure development, and social equity initiatives. Through case studies and an analysis of current trends in data science within local government bodies such as Auckland Council and Te Whatu Ora (Health New Zealand), we argue that statisticians are essential stakeholders in navigating the socio-economic challenges facing modern Auckland. The paper concludes with recommendations for enhancing statistical literacy among policymakers and fostering greater collaboration between academic institutions, government agencies, and private sector entities.</w:t>
      </w:r>
    </w:p>
    <w:bookmarkEnd w:id="20"/>
    <w:bookmarkEnd w:id="21"/>
    <w:bookmarkStart w:id="22" w:name="introduction"/>
    <w:p>
      <w:pPr>
        <w:pStyle w:val="Heading2"/>
      </w:pPr>
      <w:r>
        <w:t xml:space="preserve">Introduction</w:t>
      </w:r>
    </w:p>
    <w:p>
      <w:pPr>
        <w:pStyle w:val="FirstParagraph"/>
      </w:pPr>
      <w:r>
        <w:t xml:space="preserve">In the rapidly evolving landscape of modern governance, data has emerged as a currency of value. Nowhere is this more evident than in New Zealand’s largest city, Auckland. With a population exceeding one and a half million people, Auckland presents unique challenges in terms of housing affordability, transportation congestion, environmental sustainability, and public health management. To address these multifaceted issues effectively, decision-makers require robust evidence-based insights. This is where the professional statistician becomes indispensable.</w:t>
      </w:r>
    </w:p>
    <w:p>
      <w:pPr>
        <w:pStyle w:val="BodyText"/>
      </w:pPr>
      <w:r>
        <w:t xml:space="preserve">A statistician is not merely a number-cruncher; they are architects of insight who design methodologies to collect, analyze, interpret, and present data in meaningful ways. In the context of New Zealand, particularly Auckland’s dynamic socio-economic environment, statisticians bridge the gap between raw data and actionable policy. This article aims to elucidate the specific contributions of statisticians within this regional framework and highlight why their expertise is crucial for sustainable urban development in Auckland.</w:t>
      </w:r>
    </w:p>
    <w:bookmarkEnd w:id="22"/>
    <w:bookmarkStart w:id="23" w:name="the-statistical-landscape-in-new-zealand"/>
    <w:p>
      <w:pPr>
        <w:pStyle w:val="Heading2"/>
      </w:pPr>
      <w:r>
        <w:t xml:space="preserve">The Statistical Landscape in New Zealand</w:t>
      </w:r>
    </w:p>
    <w:p>
      <w:pPr>
        <w:pStyle w:val="FirstParagraph"/>
      </w:pPr>
      <w:r>
        <w:t xml:space="preserve">New Zealand has a long-standing tradition of rigorous statistical practice, largely influenced by its strong academic institutions and progressive government policies. Statistics New Zealand (Stats NZ) serves as the national leader in official statistics, ensuring that data collection methods meet international standards while respecting local nuances such as Te Ao Māori (the Māori worldview). However, at the regional level, specifically within Auckland, the application of statistical principles requires localized adaptation.</w:t>
      </w:r>
    </w:p>
    <w:p>
      <w:pPr>
        <w:pStyle w:val="BodyText"/>
      </w:pPr>
      <w:r>
        <w:t xml:space="preserve">The integration of Māori data sovereignty principles into statistical practice is a distinctive feature of New Zealand’s approach. Statisticians working in Auckland must be adept at incorporating indigenous perspectives into data analysis, ensuring that marginalized communities are accurately represented. This cultural competence is not just an ethical obligation but a statistical necessity, as it leads to more accurate models and better-informed policies that serve the entire population of Auckland.</w:t>
      </w:r>
    </w:p>
    <w:bookmarkEnd w:id="23"/>
    <w:bookmarkStart w:id="28" w:name="key-areas-of-impact-in-auckland"/>
    <w:p>
      <w:pPr>
        <w:pStyle w:val="Heading2"/>
      </w:pPr>
      <w:r>
        <w:t xml:space="preserve">Key Areas of Impact in Auckland</w:t>
      </w:r>
    </w:p>
    <w:bookmarkStart w:id="24" w:name="housing-and-urban-planning"/>
    <w:p>
      <w:pPr>
        <w:pStyle w:val="Heading3"/>
      </w:pPr>
      <w:r>
        <w:t xml:space="preserve">1. Housing and Urban Planning</w:t>
      </w:r>
    </w:p>
    <w:p>
      <w:pPr>
        <w:pStyle w:val="FirstParagraph"/>
      </w:pPr>
      <w:r>
        <w:t xml:space="preserve">One of the most pressing issues in Auckland is housing affordability. Statisticians play a critical role in modeling housing demand, analyzing zoning laws, and predicting future growth patterns. By utilizing complex regression models and spatial analysis techniques, statisticians help Auckland Council identify areas ripe for development and assess the impact of infrastructure investments on property values. For instance, recent studies led by academic statisticians have informed the Unitary Plan revisions aimed at increasing density in metropolitan centers while preserving green belts.</w:t>
      </w:r>
    </w:p>
    <w:bookmarkEnd w:id="24"/>
    <w:bookmarkStart w:id="25" w:name="public-health-and-healthcare-allocation"/>
    <w:p>
      <w:pPr>
        <w:pStyle w:val="Heading3"/>
      </w:pPr>
      <w:r>
        <w:t xml:space="preserve">2. Public Health and Healthcare Allocation</w:t>
      </w:r>
    </w:p>
    <w:p>
      <w:pPr>
        <w:pStyle w:val="FirstParagraph"/>
      </w:pPr>
      <w:r>
        <w:t xml:space="preserve">Following the implementation of Te Whatu Ora (Health New Zealand), Auckland has seen a significant shift in how healthcare resources are allocated. Statisticians are at the forefront of analyzing epidemiological data, tracking disease outbreaks, and evaluating treatment outcomes. During recent public health crises, statisticians provided real-time analysis that guided lockdown measures and vaccination strategies. Their work ensures that limited healthcare resources are distributed equitably across diverse demographic groups within Auckland’s diverse population.</w:t>
      </w:r>
    </w:p>
    <w:bookmarkEnd w:id="25"/>
    <w:bookmarkStart w:id="26" w:name="environmental-sustainability"/>
    <w:p>
      <w:pPr>
        <w:pStyle w:val="Heading3"/>
      </w:pPr>
      <w:r>
        <w:t xml:space="preserve">3. Environmental Sustainability</w:t>
      </w:r>
    </w:p>
    <w:p>
      <w:pPr>
        <w:pStyle w:val="FirstParagraph"/>
      </w:pPr>
      <w:r>
        <w:t xml:space="preserve">As a coastal city, Auckland faces unique environmental challenges, including rising sea levels and water quality issues in its harbors and rivers. Statisticians collaborate with environmental scientists to model climate change impacts and monitor pollution levels. Through time-series analysis and predictive modeling, they provide early warnings about potential ecological threats, enabling proactive management strategies by the Auckland Council’s Environmental Protection Unit.</w:t>
      </w:r>
    </w:p>
    <w:bookmarkEnd w:id="26"/>
    <w:bookmarkStart w:id="27" w:name="Xb704b502d385aa5cffbc8c66d9552b066ca6134"/>
    <w:p>
      <w:pPr>
        <w:pStyle w:val="Heading3"/>
      </w:pPr>
      <w:r>
        <w:t xml:space="preserve">4. Economic Development and Workforce Planning</w:t>
      </w:r>
    </w:p>
    <w:p>
      <w:pPr>
        <w:pStyle w:val="FirstParagraph"/>
      </w:pPr>
      <w:r>
        <w:t xml:space="preserve">Understanding labor market dynamics is essential for fostering economic growth in Auckland. Statisticians analyze employment trends, skill shortages, and wage distributions across various industries. This data-driven approach helps government agencies design effective workforce development programs and attracts businesses looking to establish operations in Auckland based on reliable labor supply forecasts.</w:t>
      </w:r>
    </w:p>
    <w:bookmarkEnd w:id="27"/>
    <w:bookmarkEnd w:id="28"/>
    <w:bookmarkStart w:id="29" w:name="challenges-and-future-directions"/>
    <w:p>
      <w:pPr>
        <w:pStyle w:val="Heading2"/>
      </w:pPr>
      <w:r>
        <w:t xml:space="preserve">Challenges and Future Directions</w:t>
      </w:r>
    </w:p>
    <w:p>
      <w:pPr>
        <w:pStyle w:val="FirstParagraph"/>
      </w:pPr>
      <w:r>
        <w:t xml:space="preserve">Despite the clear benefits of employing statisticians in urban governance, several challenges remain. First, there is a growing need for advanced statistical skills, particularly in machine learning and big data analytics. Traditional statisticians must continuously update their skill sets to handle large datasets generated by smart city technologies. Second, there is an ongoing challenge regarding data privacy and ethical considerations. As statisticians gain access to more granular personal data, they must ensure compliance with New Zealand’s Privacy Act 2020 while maximizing the utility of the data for public good.</w:t>
      </w:r>
    </w:p>
    <w:p>
      <w:pPr>
        <w:pStyle w:val="BodyText"/>
      </w:pPr>
      <w:r>
        <w:t xml:space="preserve">Furthermore, enhancing statistical literacy among non-specialist policymakers is crucial. While statisticians provide valuable insights, these findings must be effectively communicated to decision-makers who may lack technical backgrounds. Initiatives such as workshops and joint research projects between academia and government can help bridge this communication gap, ensuring that statistical evidence translates into practical policy actions.</w:t>
      </w:r>
    </w:p>
    <w:bookmarkEnd w:id="29"/>
    <w:bookmarkStart w:id="30" w:name="conclusion"/>
    <w:p>
      <w:pPr>
        <w:pStyle w:val="Heading2"/>
      </w:pPr>
      <w:r>
        <w:t xml:space="preserve">Conclusion</w:t>
      </w:r>
    </w:p>
    <w:p>
      <w:pPr>
        <w:pStyle w:val="FirstParagraph"/>
      </w:pPr>
      <w:r>
        <w:t xml:space="preserve">In conclusion, the role of the statistician in New Zealand, specifically within Auckland, extends far beyond traditional academic boundaries. These professionals are key drivers of evidence-based policy-making, addressing critical issues such as housing, health, environment, and economic stability. Their ability to translate complex data into clear narratives empowers stakeholders to make informed decisions that shape the future of one of New Zealand’s most vital cities.</w:t>
      </w:r>
    </w:p>
    <w:p>
      <w:pPr>
        <w:pStyle w:val="BodyText"/>
      </w:pPr>
      <w:r>
        <w:t xml:space="preserve">As Auckland continues to grow and evolve, the demand for high-quality statistical expertise will only increase. It is imperative that investment in statistical education and capacity building continues to be prioritized. By fostering a collaborative ecosystem between statisticians, policymakers, communities, and technologists, New Zealand can set a global example of how data science can enhance urban living and promote social equity. The statistician, therefore, stands not just as an analyst of numbers but as a guardian of truth and progress in the heart of Auckland.</w:t>
      </w:r>
    </w:p>
    <w:bookmarkEnd w:id="30"/>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Auckland Council. (2023). *Long Term Plan 2024-2034*. Auckland, NZ: Auckland Council Publications.</w:t>
      </w:r>
    </w:p>
    <w:p>
      <w:pPr>
        <w:numPr>
          <w:ilvl w:val="0"/>
          <w:numId w:val="1001"/>
        </w:numPr>
        <w:pStyle w:val="Compact"/>
      </w:pPr>
      <w:r>
        <w:t xml:space="preserve">Ministry of Health New Zealand. (2023). *Health and Disability Statistics*. Wellington: Te Whatu Ora.</w:t>
      </w:r>
    </w:p>
    <w:p>
      <w:pPr>
        <w:numPr>
          <w:ilvl w:val="0"/>
          <w:numId w:val="1001"/>
        </w:numPr>
        <w:pStyle w:val="Compact"/>
      </w:pPr>
      <w:r>
        <w:t xml:space="preserve">New Zealand Institute of Economic Research. (2023). *Economic Outlook for the Auckland Region*. Wellington: NZIER.</w:t>
      </w:r>
    </w:p>
    <w:p>
      <w:pPr>
        <w:numPr>
          <w:ilvl w:val="0"/>
          <w:numId w:val="1001"/>
        </w:numPr>
        <w:pStyle w:val="Compact"/>
      </w:pPr>
      <w:r>
        <w:t xml:space="preserve">Statistics New Zealand. (2024). *Census 2023 Data Profiles: Auckland Region*. Wellington: Stats NZ Tatauranga Aotearoa.</w:t>
      </w:r>
    </w:p>
    <w:p>
      <w:pPr>
        <w:numPr>
          <w:ilvl w:val="0"/>
          <w:numId w:val="1001"/>
        </w:numPr>
        <w:pStyle w:val="Compact"/>
      </w:pPr>
      <w:r>
        <w:t xml:space="preserve">Tokara-Barstow, K., et al. (2019). "Indigenous Data Sovereignty and Governance." *Journal of Aboriginal Indigenous Health*, 7(1), 1-30.</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New Zealand, Auckland</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file>