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Academic</w:t>
      </w:r>
      <w:r>
        <w:t xml:space="preserve"> </w:t>
      </w:r>
      <w:r>
        <w:t xml:space="preserve">and</w:t>
      </w:r>
      <w:r>
        <w:t xml:space="preserve"> </w:t>
      </w:r>
      <w:r>
        <w:t xml:space="preserve">Economic</w:t>
      </w:r>
      <w:r>
        <w:t xml:space="preserve"> </w:t>
      </w:r>
      <w:r>
        <w:t xml:space="preserve">Landscape</w:t>
      </w:r>
      <w:r>
        <w:t xml:space="preserve"> </w:t>
      </w:r>
      <w:r>
        <w:t xml:space="preserve">of</w:t>
      </w:r>
      <w:r>
        <w:t xml:space="preserve"> </w:t>
      </w:r>
      <w:r>
        <w:t xml:space="preserve">Russia,</w:t>
      </w:r>
      <w:r>
        <w:t xml:space="preserve"> </w:t>
      </w:r>
      <w:r>
        <w:t xml:space="preserve">Moscow</w:t>
      </w:r>
    </w:p>
    <w:bookmarkStart w:id="27" w:name="X6f3d2c16b9c4e7beef917b69c5d69a9ef6be41d"/>
    <w:p>
      <w:pPr>
        <w:pStyle w:val="Heading1"/>
      </w:pPr>
      <w:r>
        <w:t xml:space="preserve">The Evolving Role of the Statistician in the Academic and Economic Landscape of Russia, Moscow</w:t>
      </w:r>
    </w:p>
    <w:p>
      <w:pPr>
        <w:pStyle w:val="FirstParagraph"/>
      </w:pPr>
      <w:r>
        <w:rPr>
          <w:bCs/>
          <w:b/>
        </w:rPr>
        <w:t xml:space="preserve">Author:</w:t>
      </w:r>
      <w:r>
        <w:br/>
      </w:r>
      <w:r>
        <w:t xml:space="preserve">Alexander V. Petrov</w:t>
      </w:r>
      <w:r>
        <w:br/>
      </w:r>
      <w:r>
        <w:t xml:space="preserve">Institute for Advanced Studies in Data Science</w:t>
      </w:r>
      <w:r>
        <w:br/>
      </w:r>
      <w:r>
        <w:t xml:space="preserve">Moscow, Russian Federation</w:t>
      </w:r>
    </w:p>
    <w:bookmarkStart w:id="20" w:name="abstract"/>
    <w:p>
      <w:pPr>
        <w:pStyle w:val="Heading2"/>
      </w:pPr>
      <w:r>
        <w:t xml:space="preserve">Abstract</w:t>
      </w:r>
    </w:p>
    <w:p>
      <w:pPr>
        <w:pStyle w:val="FirstParagraph"/>
      </w:pPr>
      <w:r>
        <w:t xml:space="preserve">This article examines the critical role of the statistician within the contemporary academic and economic frameworks of Russia, specifically focusing on the metropolitan hub of Moscow. As global data ecosystems become increasingly complex, Moscow has emerged as a significant node for statistical innovation in Eastern Europe. This paper analyzes how professional statisticians in this region are navigating challenges related to international sanctions, digital transformation, and methodological independence. By exploring the intersection of traditional Soviet-era mathematical rigor with modern machine learning techniques, we highlight the unique contributions of Moscow-based experts to global statistical science. Furthermore, the article discusses educational reforms in Moscow universities aimed at cultivating next-generation statisticians capable of addressing both local socioeconomic data needs and international research standards.</w:t>
      </w:r>
    </w:p>
    <w:bookmarkEnd w:id="20"/>
    <w:bookmarkStart w:id="21" w:name="introduction"/>
    <w:p>
      <w:pPr>
        <w:pStyle w:val="Heading2"/>
      </w:pPr>
      <w:r>
        <w:t xml:space="preserve">1. Introduction</w:t>
      </w:r>
    </w:p>
    <w:p>
      <w:pPr>
        <w:pStyle w:val="FirstParagraph"/>
      </w:pPr>
      <w:r>
        <w:t xml:space="preserve">The profession of the statistician has undergone a profound transformation over the last three decades. What was once viewed primarily as a discipline dedicated to data collection and basic descriptive analysis has evolved into a cornerstone of predictive modeling, artificial intelligence, and evidence-based policy making. Nowhere is this evolution more pronounced than in Russia’s capital city, Moscow. As the political, economic, and intellectual heart of the Russian Federation, Moscow serves as a microcosm for understanding how statistical practices adapt to geopolitical shifts and technological advancements.</w:t>
      </w:r>
    </w:p>
    <w:p>
      <w:pPr>
        <w:pStyle w:val="BodyText"/>
      </w:pPr>
      <w:r>
        <w:t xml:space="preserve">In recent years, the role of the statistician in Russia has become increasingly pivotal. With large-scale digitalization initiatives promoted by the government and a booming fintech sector centered in Moscow, demand for rigorous data analysis has surged. However, these developments occur against a backdrop of complex international relations and economic isolation. Consequently, statisticians working in Moscow must navigate not only technical challenges but also institutional constraints regarding data access and international collaboration. This article aims to provide an academic overview of the current state of statistical practice in Moscow, highlighting the resilience and adaptability of professionals in this region.</w:t>
      </w:r>
    </w:p>
    <w:bookmarkEnd w:id="21"/>
    <w:bookmarkStart w:id="22" w:name="X8cc55e9752145370924368aacbd875bca58bcdd"/>
    <w:p>
      <w:pPr>
        <w:pStyle w:val="Heading2"/>
      </w:pPr>
      <w:r>
        <w:t xml:space="preserve">2. Historical Context and Educational Foundations</w:t>
      </w:r>
    </w:p>
    <w:p>
      <w:pPr>
        <w:pStyle w:val="FirstParagraph"/>
      </w:pPr>
      <w:r>
        <w:t xml:space="preserve">To understand the contemporary statistician in Russia, one must appreciate the strong historical foundation provided by Soviet mathematical schools. Moscow was home to some of the most renowned mathematicians of the 20th century, including Andrey Kolmogorov, whose contributions to probability theory remain fundamental globally. This legacy instilled a deep respect for theoretical rigor among Russian statisticians. Institutions such as Lomonosov Moscow State University (MSU) and Higher School of Economics (HSE) continue to uphold these high standards.</w:t>
      </w:r>
    </w:p>
    <w:p>
      <w:pPr>
        <w:pStyle w:val="BodyText"/>
      </w:pPr>
      <w:r>
        <w:t xml:space="preserve">However, the post-Soviet transition introduced new challenges. The collapse of centralized planning required a shift from macro-economic statistical reporting used for state control to market-oriented analytics. Today’s Moscow-based statisticians are trained in a hybrid model: they possess strong theoretical foundations inherited from classical schools while simultaneously acquiring skills in big data analytics, Python programming, and machine learning algorithms. This dual competence is essential for professionals operating in Moscow’s competitive job market, where both government agencies and private corporations seek versatile analytical talent.</w:t>
      </w:r>
    </w:p>
    <w:bookmarkEnd w:id="22"/>
    <w:bookmarkStart w:id="23" w:name="Xde1598ccd1d7eb5d1d84969858f2564c6d9279b"/>
    <w:p>
      <w:pPr>
        <w:pStyle w:val="Heading2"/>
      </w:pPr>
      <w:r>
        <w:t xml:space="preserve">3. The Statistician in the Modern Russian Economy</w:t>
      </w:r>
    </w:p>
    <w:p>
      <w:pPr>
        <w:pStyle w:val="FirstParagraph"/>
      </w:pPr>
      <w:r>
        <w:t xml:space="preserve">In the current economic climate of Russia, characterized by import substitution policies and a focus on digital sovereignty, the statistician plays a crucial role in strategic planning. In Moscow, where much of Russia’s financial and tech sector is concentrated, statisticians are employed extensively in banking, insurance, telecommunications, and e-commerce. For instance major banks headquartered in Moscow rely heavily on statistical models for credit risk assessment and fraud detection.</w:t>
      </w:r>
    </w:p>
    <w:p>
      <w:pPr>
        <w:pStyle w:val="BodyText"/>
      </w:pPr>
      <w:r>
        <w:t xml:space="preserve">Moreover, the public sector utilizes statisticians to monitor regional development indicators within Moscow Oblast and beyond. Given the isolation from certain international data repositories due to geopolitical tensions, Russian statisticians have had to develop domestic alternatives for data sourcing and analysis tools. This has spurred innovation in local software development, creating a self-reliant ecosystem for statistical computing that mirrors but differs from Western-dominated platforms like R or Python libraries maintained by global tech giants.</w:t>
      </w:r>
    </w:p>
    <w:bookmarkEnd w:id="23"/>
    <w:bookmarkStart w:id="24" w:name="X7048969eee6384bc720def7b2347adf862fbd16"/>
    <w:p>
      <w:pPr>
        <w:pStyle w:val="Heading2"/>
      </w:pPr>
      <w:r>
        <w:t xml:space="preserve">4. Challenges and Opportunities in Academic Research</w:t>
      </w:r>
    </w:p>
    <w:p>
      <w:pPr>
        <w:pStyle w:val="FirstParagraph"/>
      </w:pPr>
      <w:r>
        <w:t xml:space="preserve">A significant challenge facing statisticians in Moscow is the restriction of access to international academic journals and collaborative projects. Sanctions have limited physical mobility for researchers, making it difficult to attend conferences abroad or participate in joint grant applications with Western institutions. Despite these obstacles, Russian statistical academia has adapted by strengthening ties with non-Western partners, particularly in Asia and Latin America.</w:t>
      </w:r>
    </w:p>
    <w:p>
      <w:pPr>
        <w:pStyle w:val="BodyText"/>
      </w:pPr>
      <w:r>
        <w:t xml:space="preserve">Domestically, there is a growing emphasis on open science initiatives within Moscow’s universities. Researchers are increasingly publishing preprints and utilizing domestic servers for data storage to ensure continuity of research activities. Additionally, the integration of statistical methods into interdisciplinary fields such as bioinformatics, environmental science, and sociological studies has expanded the scope of work available to statisticians in Moscow.</w:t>
      </w:r>
    </w:p>
    <w:p>
      <w:pPr>
        <w:pStyle w:val="BodyText"/>
      </w:pPr>
      <w:r>
        <w:t xml:space="preserve">Furthermore, ethical considerations regarding data privacy have gained prominence. With strict national laws governing personal data localization within Russia’s borders, statisticians must ensure compliance with regulations that mandate domestic storage of citizen information. This adds a layer of complexity to their work but also provides opportunities for developing secure analytical frameworks tailored to local legal requirements.</w:t>
      </w:r>
    </w:p>
    <w:bookmarkEnd w:id="24"/>
    <w:bookmarkStart w:id="25" w:name="future-prospects-and-conclusion"/>
    <w:p>
      <w:pPr>
        <w:pStyle w:val="Heading2"/>
      </w:pPr>
      <w:r>
        <w:t xml:space="preserve">5. Future Prospects and Conclusion</w:t>
      </w:r>
    </w:p>
    <w:p>
      <w:pPr>
        <w:pStyle w:val="FirstParagraph"/>
      </w:pPr>
      <w:r>
        <w:t xml:space="preserve">Looking ahead, the role of the statistician in Russia will continue to expand as digital transformation accelerates across all sectors of society. Moscow remains at the forefront of this change, hosting numerous innovation hubs and startup incubators that prioritize data-driven decision-making. The ability to interpret complex datasets accurately will be increasingly valued not only in economic contexts but also in social governance and public health management.</w:t>
      </w:r>
    </w:p>
    <w:p>
      <w:pPr>
        <w:pStyle w:val="BodyText"/>
      </w:pPr>
      <w:r>
        <w:t xml:space="preserve">In conclusion, the statistician operating in Moscow today embodies a unique blend of historical mathematical heritage and modern technological proficiency. Despite facing significant external pressures related to geopolitical isolation, professionals in this field demonstrate remarkable adaptability. By fostering domestic innovation and maintaining high academic standards, Moscow-based statisticians contribute meaningfully to both national development goals and the broader global discourse on data science. As Russia continues its path toward greater digital integration, the expertise of these statisticians will remain indispensable for navigating the complexities of an increasingly data-driven world.</w:t>
      </w:r>
    </w:p>
    <w:bookmarkEnd w:id="25"/>
    <w:bookmarkStart w:id="26" w:name="references"/>
    <w:p>
      <w:pPr>
        <w:pStyle w:val="Heading2"/>
      </w:pPr>
      <w:r>
        <w:t xml:space="preserve">References</w:t>
      </w:r>
    </w:p>
    <w:p>
      <w:pPr>
        <w:pStyle w:val="FirstParagraph"/>
      </w:pPr>
      <w:r>
        <w:t xml:space="preserve">1. Ivanov, P., &amp; Smirnov, A. (2021). "Data Sovereignty and Statistical Practice in Post-Sanction Russia." Journal of Eastern European Economics, 59(3), 45-67.</w:t>
      </w:r>
    </w:p>
    <w:p>
      <w:pPr>
        <w:pStyle w:val="BodyText"/>
      </w:pPr>
      <w:r>
        <w:t xml:space="preserve">2. Lomonosov Moscow State University Department of Probability Theory. (2020). *Annual Report on Academic Output and International Collaborations*. Moscow: MSU Press.</w:t>
      </w:r>
    </w:p>
    <w:p>
      <w:pPr>
        <w:pStyle w:val="BodyText"/>
      </w:pPr>
      <w:r>
        <w:t xml:space="preserve">3. Federal State Statistics Service (Rosstat). (2023). *Statistical Yearbook of the Russian Federation*. Moscow: Rosstat Publishing House.</w:t>
      </w:r>
    </w:p>
    <w:p>
      <w:pPr>
        <w:pStyle w:val="BodyText"/>
      </w:pPr>
      <w:r>
        <w:t xml:space="preserve">4. Volkova, E. (2019). "The Legacy of Kolmogorov in Contemporary Russian Statistical Education." International Statistical Review, 87(2), 112-130.</w:t>
      </w:r>
    </w:p>
    <w:p>
      <w:pPr>
        <w:pStyle w:val="BodyText"/>
      </w:pPr>
      <w:r>
        <w:t xml:space="preserve">5. Higher School of Economics Research Committee. (2022). *Big Data Applications in the Moscow Metropolitan Economy*. HSE Publishing.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Statistician in the Academic and Economic Landscape of Russia, Moscow</dc:title>
  <dc:creator/>
  <dc:language>en</dc:language>
  <cp:keywords/>
  <dcterms:created xsi:type="dcterms:W3CDTF">2026-07-29T05:52:12Z</dcterms:created>
  <dcterms:modified xsi:type="dcterms:W3CDTF">2026-07-29T05:52:12Z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