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Statistical</w:t>
      </w:r>
      <w:r>
        <w:t xml:space="preserve"> </w:t>
      </w:r>
      <w:r>
        <w:t xml:space="preserve">Methodologies</w:t>
      </w:r>
      <w:r>
        <w:t xml:space="preserve"> </w:t>
      </w:r>
      <w:r>
        <w:t xml:space="preserve">in</w:t>
      </w:r>
      <w:r>
        <w:t xml:space="preserve"> </w:t>
      </w:r>
      <w:r>
        <w:t xml:space="preserve">Academic</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Saint</w:t>
      </w:r>
      <w:r>
        <w:t xml:space="preserve"> </w:t>
      </w:r>
      <w:r>
        <w:t xml:space="preserve">Petersburg,</w:t>
      </w:r>
      <w:r>
        <w:t xml:space="preserve"> </w:t>
      </w:r>
      <w:r>
        <w:t xml:space="preserve">Russia</w:t>
      </w:r>
    </w:p>
    <w:bookmarkStart w:id="27" w:name="X77752503e77983358651ba0ebce9e3d8e119acf"/>
    <w:p>
      <w:pPr>
        <w:pStyle w:val="Heading1"/>
      </w:pPr>
      <w:r>
        <w:t xml:space="preserve">The Evolution and Impact of Statistical Methodologies in Academic Research: A Case Study from Saint Petersburg, Russia</w:t>
      </w:r>
    </w:p>
    <w:p>
      <w:pPr>
        <w:pStyle w:val="FirstParagraph"/>
      </w:pPr>
      <w:r>
        <w:rPr>
          <w:iCs/>
          <w:i/>
          <w:bCs/>
          <w:b/>
        </w:rPr>
        <w:t xml:space="preserve">Alexei V. Petrov</w:t>
      </w:r>
      <w:r>
        <w:br/>
      </w:r>
      <w:r>
        <w:t xml:space="preserve">Department of Mathematics and Statistics</w:t>
      </w:r>
      <w:r>
        <w:br/>
      </w:r>
      <w:r>
        <w:t xml:space="preserve">Saint Petersburg State University, Russia</w:t>
      </w:r>
      <w:r>
        <w:br/>
      </w:r>
      <w:r>
        <w:t xml:space="preserve">Email: a.petrov@spsu.edu.ru | Date: October 2023</w:t>
      </w:r>
    </w:p>
    <w:bookmarkStart w:id="20" w:name="abstract"/>
    <w:p>
      <w:pPr>
        <w:pStyle w:val="Heading3"/>
      </w:pPr>
      <w:r>
        <w:rPr>
          <w:iCs/>
          <w:i/>
          <w:bCs/>
          <w:b/>
        </w:rPr>
        <w:t xml:space="preserve">Abstract</w:t>
      </w:r>
    </w:p>
    <w:p>
      <w:pPr>
        <w:pStyle w:val="FirstParagraph"/>
      </w:pPr>
      <w:r>
        <w:t xml:space="preserve">This article examines the pivotal role of the</w:t>
      </w:r>
      <w:r>
        <w:t xml:space="preserve"> </w:t>
      </w:r>
      <w:r>
        <w:rPr>
          <w:bCs/>
          <w:b/>
        </w:rPr>
        <w:t xml:space="preserve">Statistician</w:t>
      </w:r>
      <w:r>
        <w:t xml:space="preserve"> </w:t>
      </w:r>
      <w:r>
        <w:t xml:space="preserve">within the academic and industrial frameworks of modern Russia, with a specific focus on the intellectual hub of Saint Petersburg. As data-driven decision-making becomes increasingly central to economic policy, scientific inquiry, and social governance in Russia Saint Petersburg, the demand for rigorous statistical expertise has never been higher. This paper analyzes historical developments in statistical education in St. Petersburg from the Leningrad School of Probability Theory to contemporary applications in big data analytics and econometrics. Furthermore, it discusses current challenges facing</w:t>
      </w:r>
      <w:r>
        <w:t xml:space="preserve"> </w:t>
      </w:r>
      <w:r>
        <w:rPr>
          <w:bCs/>
          <w:b/>
        </w:rPr>
        <w:t xml:space="preserve">Statistician</w:t>
      </w:r>
      <w:r>
        <w:t xml:space="preserve"> </w:t>
      </w:r>
      <w:r>
        <w:t xml:space="preserve">professionals regarding data infrastructure, international collaboration, and the integration of artificial intelligence with traditional statistical methods. The study concludes that Saint Petersburg remains a critical node in the global network of statistical research.</w:t>
      </w:r>
    </w:p>
    <w:bookmarkEnd w:id="20"/>
    <w:bookmarkStart w:id="21" w:name="introduction"/>
    <w:p>
      <w:pPr>
        <w:pStyle w:val="Heading2"/>
      </w:pPr>
      <w:r>
        <w:rPr>
          <w:iCs/>
          <w:i/>
        </w:rPr>
        <w:t xml:space="preserve">Introduction</w:t>
      </w:r>
    </w:p>
    <w:p>
      <w:pPr>
        <w:pStyle w:val="FirstParagraph"/>
      </w:pPr>
      <w:r>
        <w:t xml:space="preserve">In the contemporary landscape of scientific inquiry and economic management, data serves as the new oil, but it is the</w:t>
      </w:r>
      <w:r>
        <w:t xml:space="preserve"> </w:t>
      </w:r>
      <w:r>
        <w:rPr>
          <w:bCs/>
          <w:b/>
        </w:rPr>
        <w:t xml:space="preserve">Statistician</w:t>
      </w:r>
      <w:r>
        <w:t xml:space="preserve"> </w:t>
      </w:r>
      <w:r>
        <w:t xml:space="preserve">who refines this raw material into actionable intelligence. Nowhere is this dynamic more pronounced than in Russia Saint Petersburg, a city historically renowned for its profound contributions to mathematics and natural sciences. For centuries, St. Petersburg has been a center of academic excellence, hosting institutions such as the Steklov Mathematical Institute and Saint Petersburg State University (SPbU). These institutions have not only produced world-class mathematicians but have also defined how statistical theory is applied in real-world scenarios.</w:t>
      </w:r>
    </w:p>
    <w:p>
      <w:pPr>
        <w:pStyle w:val="BodyText"/>
      </w:pPr>
      <w:r>
        <w:t xml:space="preserve">The purpose of this article is to explore the multifaceted role of the</w:t>
      </w:r>
      <w:r>
        <w:t xml:space="preserve"> </w:t>
      </w:r>
      <w:r>
        <w:rPr>
          <w:bCs/>
          <w:b/>
        </w:rPr>
        <w:t xml:space="preserve">Statistician</w:t>
      </w:r>
      <w:r>
        <w:t xml:space="preserve"> </w:t>
      </w:r>
      <w:r>
        <w:t xml:space="preserve">in Russia Saint Petersburg today. By examining both historical contexts and modern applications, we aim to highlight how local expertise contributes to global statistical discourse. The unique geographic and cultural position of Russia Saint Petersburg allows for a distinct perspective on data analysis, blending rigorous European mathematical traditions with the specific socio-economic realities of the Russian Federation.</w:t>
      </w:r>
    </w:p>
    <w:bookmarkEnd w:id="21"/>
    <w:bookmarkStart w:id="22" w:name="historical-context-the-leningrad-school"/>
    <w:p>
      <w:pPr>
        <w:pStyle w:val="Heading2"/>
      </w:pPr>
      <w:r>
        <w:rPr>
          <w:iCs/>
          <w:i/>
        </w:rPr>
        <w:t xml:space="preserve">Historical Context: The Leningrad School</w:t>
      </w:r>
    </w:p>
    <w:p>
      <w:pPr>
        <w:pStyle w:val="FirstParagraph"/>
      </w:pPr>
      <w:r>
        <w:t xml:space="preserve">To understand the current status of statistical practice in Russia Saint Petersburg, one must look back at the mid-20th century. During this era, St. Petersburg (then known as Leningrad) was home to a vibrant community of probabilists and statisticians. The "Leningrad School" made groundbreaking contributions to probability theory, stochastic processes, and limit theorems. Prominent figures such as Andrey Kolmogorov (though associated with Moscow later in his career, his early influences permeated the region), Yuri Linnik, and Iosif Gikhman shaped the theoretical foundations that modern</w:t>
      </w:r>
      <w:r>
        <w:t xml:space="preserve"> </w:t>
      </w:r>
      <w:r>
        <w:rPr>
          <w:bCs/>
          <w:b/>
        </w:rPr>
        <w:t xml:space="preserve">Statistician</w:t>
      </w:r>
      <w:r>
        <w:t xml:space="preserve">s still rely upon.</w:t>
      </w:r>
    </w:p>
    <w:p>
      <w:pPr>
        <w:pStyle w:val="BodyText"/>
      </w:pPr>
      <w:r>
        <w:t xml:space="preserve">In Russia Saint Petersburg, statistical education was deeply integrated with pure mathematics. This resulted in a generation of practitioners who possessed not only technical proficiency in computation but also a deep understanding of the theoretical underpinnings of their methods. This legacy continues to influence how</w:t>
      </w:r>
      <w:r>
        <w:t xml:space="preserve"> </w:t>
      </w:r>
      <w:r>
        <w:rPr>
          <w:bCs/>
          <w:b/>
        </w:rPr>
        <w:t xml:space="preserve">Statistician</w:t>
      </w:r>
      <w:r>
        <w:t xml:space="preserve">s are trained today, emphasizing mathematical rigor over mere software application.</w:t>
      </w:r>
    </w:p>
    <w:bookmarkEnd w:id="22"/>
    <w:bookmarkStart w:id="23" w:name="X3167b7fe3b228a4883e23cef954519b79ca0945"/>
    <w:p>
      <w:pPr>
        <w:pStyle w:val="Heading2"/>
      </w:pPr>
      <w:r>
        <w:rPr>
          <w:iCs/>
          <w:i/>
        </w:rPr>
        <w:t xml:space="preserve">Modern Applications in Russia Saint Petersburg</w:t>
      </w:r>
    </w:p>
    <w:p>
      <w:pPr>
        <w:pStyle w:val="FirstParagraph"/>
      </w:pPr>
      <w:r>
        <w:t xml:space="preserve">In the present day, the role of the</w:t>
      </w:r>
      <w:r>
        <w:t xml:space="preserve"> </w:t>
      </w:r>
      <w:r>
        <w:rPr>
          <w:bCs/>
          <w:b/>
        </w:rPr>
        <w:t xml:space="preserve">Statistician</w:t>
      </w:r>
      <w:r>
        <w:t xml:space="preserve"> </w:t>
      </w:r>
      <w:r>
        <w:t xml:space="preserve">in Russia Saint Petersburg has expanded beyond academia into critical sectors such as finance, healthcare, logistics, and public policy. The city’s status as a major port and industrial center provides a fertile ground for applied statistics. For instance, logistical optimization in St. Petersburg’s ports relies heavily on queuing theory and predictive modeling—fields where local</w:t>
      </w:r>
      <w:r>
        <w:t xml:space="preserve"> </w:t>
      </w:r>
      <w:r>
        <w:rPr>
          <w:bCs/>
          <w:b/>
        </w:rPr>
        <w:t xml:space="preserve">Statistician</w:t>
      </w:r>
      <w:r>
        <w:t xml:space="preserve">s have developed specialized expertise.</w:t>
      </w:r>
    </w:p>
    <w:p>
      <w:pPr>
        <w:pStyle w:val="BodyText"/>
      </w:pPr>
      <w:r>
        <w:rPr>
          <w:bCs/>
          <w:b/>
        </w:rPr>
        <w:t xml:space="preserve">Econometrics in the Northern Capital:</w:t>
      </w:r>
      <w:r>
        <w:t xml:space="preserve"> </w:t>
      </w:r>
      <w:r>
        <w:t xml:space="preserve">Saint Petersburg State University has become a leading center for econometric research.</w:t>
      </w:r>
      <w:r>
        <w:t xml:space="preserve"> </w:t>
      </w:r>
      <w:r>
        <w:rPr>
          <w:bCs/>
          <w:b/>
        </w:rPr>
        <w:t xml:space="preserve">Statistician</w:t>
      </w:r>
      <w:r>
        <w:t xml:space="preserve">s working in this domain analyze regional economic trends, inflation rates, and labor market dynamics specific to Northwestern Russia. These analyses are crucial for policymakers attempting to stabilize the economy during periods of geopolitical uncertainty.</w:t>
      </w:r>
    </w:p>
    <w:p>
      <w:pPr>
        <w:pStyle w:val="BodyText"/>
      </w:pPr>
      <w:r>
        <w:rPr>
          <w:bCs/>
          <w:b/>
        </w:rPr>
        <w:t xml:space="preserve">Bioinformatics and Medical Statistics:</w:t>
      </w:r>
      <w:r>
        <w:t xml:space="preserve"> </w:t>
      </w:r>
      <w:r>
        <w:t xml:space="preserve">Given the strong biomedical research infrastructure in Russia Saint Petersburg, including numerous hospitals and research institutes like the Research Institute of Molecular Genetics, there is a high demand for</w:t>
      </w:r>
      <w:r>
        <w:t xml:space="preserve"> </w:t>
      </w:r>
      <w:r>
        <w:rPr>
          <w:bCs/>
          <w:b/>
        </w:rPr>
        <w:t xml:space="preserve">Statistician</w:t>
      </w:r>
      <w:r>
        <w:t xml:space="preserve">s skilled in clinical trials data analysis. The integration of genomic data with statistical modeling is a growing field, allowing for personalized medicine approaches that are being piloted in local healthcare facilities.</w:t>
      </w:r>
    </w:p>
    <w:bookmarkEnd w:id="23"/>
    <w:bookmarkStart w:id="24" w:name="challenges-and-opportunities"/>
    <w:p>
      <w:pPr>
        <w:pStyle w:val="Heading2"/>
      </w:pPr>
      <w:r>
        <w:rPr>
          <w:iCs/>
          <w:i/>
        </w:rPr>
        <w:t xml:space="preserve">Challenges and Opportunities</w:t>
      </w:r>
    </w:p>
    <w:p>
      <w:pPr>
        <w:pStyle w:val="FirstParagraph"/>
      </w:pPr>
      <w:r>
        <w:t xml:space="preserve">Despite its strengths, the field of statistics in Russia Saint Petersburg faces several challenges. One significant issue is the "brain drain," where talented young</w:t>
      </w:r>
      <w:r>
        <w:t xml:space="preserve"> </w:t>
      </w:r>
      <w:r>
        <w:rPr>
          <w:bCs/>
          <w:b/>
        </w:rPr>
        <w:t xml:space="preserve">Statistician</w:t>
      </w:r>
      <w:r>
        <w:t xml:space="preserve">s emigrate to Western Europe or North America for better funding and opportunities. However, recent initiatives by the Russian government to boost domestic scientific output have created new incentives for retention.</w:t>
      </w:r>
    </w:p>
    <w:p>
      <w:pPr>
        <w:pStyle w:val="BodyText"/>
      </w:pPr>
      <w:r>
        <w:rPr>
          <w:bCs/>
          <w:b/>
        </w:rPr>
        <w:t xml:space="preserve">Data Infrastructure:</w:t>
      </w:r>
      <w:r>
        <w:t xml:space="preserve"> </w:t>
      </w:r>
      <w:r>
        <w:t xml:space="preserve">Another challenge is the digitization of historical records and bureaucratic processes. While major universities in Russia Saint Petersburg are well-equipped, smaller municipal agencies often lack the infrastructure to handle large-scale data analysis. This creates a disparity in statistical capacity that</w:t>
      </w:r>
      <w:r>
        <w:t xml:space="preserve"> </w:t>
      </w:r>
      <w:r>
        <w:rPr>
          <w:bCs/>
          <w:b/>
        </w:rPr>
        <w:t xml:space="preserve">Statistician</w:t>
      </w:r>
      <w:r>
        <w:t xml:space="preserve">s must navigate.</w:t>
      </w:r>
    </w:p>
    <w:p>
      <w:pPr>
        <w:pStyle w:val="BodyText"/>
      </w:pPr>
      <w:r>
        <w:rPr>
          <w:iCs/>
          <w:i/>
        </w:rPr>
        <w:t xml:space="preserve">The Role of Artificial Intelligence:</w:t>
      </w:r>
      <w:r>
        <w:t xml:space="preserve"> </w:t>
      </w:r>
      <w:r>
        <w:t xml:space="preserve">The rise of machine learning poses both a threat and an opportunity for traditional</w:t>
      </w:r>
      <w:r>
        <w:t xml:space="preserve"> </w:t>
      </w:r>
      <w:r>
        <w:rPr>
          <w:bCs/>
          <w:b/>
        </w:rPr>
        <w:t xml:space="preserve">Statistician</w:t>
      </w:r>
      <w:r>
        <w:t xml:space="preserve">s. In Russia Saint Petersburg, there is a growing effort to merge classical statistical inference with AI-driven predictive models. This hybrid approach allows for more robust interpretations of data, ensuring that algorithmic outputs are statistically sound and causally interpretable.</w:t>
      </w:r>
    </w:p>
    <w:bookmarkEnd w:id="24"/>
    <w:bookmarkStart w:id="25" w:name="conclusion"/>
    <w:p>
      <w:pPr>
        <w:pStyle w:val="Heading2"/>
      </w:pPr>
      <w:r>
        <w:rPr>
          <w:iCs/>
          <w:i/>
        </w:rPr>
        <w:t xml:space="preserve">Conclusion</w:t>
      </w:r>
    </w:p>
    <w:p>
      <w:pPr>
        <w:pStyle w:val="FirstParagraph"/>
      </w:pPr>
      <w:r>
        <w:t xml:space="preserve">The</w:t>
      </w:r>
      <w:r>
        <w:t xml:space="preserve"> </w:t>
      </w:r>
      <w:r>
        <w:rPr>
          <w:bCs/>
          <w:b/>
        </w:rPr>
        <w:t xml:space="preserve">Statistician</w:t>
      </w:r>
      <w:r>
        <w:t xml:space="preserve"> </w:t>
      </w:r>
      <w:r>
        <w:t xml:space="preserve">remains an indispensable figure in the intellectual and economic life of Russia Saint Petersburg. From the theoretical breakthroughs of the Leningrad School to modern applications in econometrics and bioinformatics, statistical expertise drives progress in this historic city. As global data landscapes become more complex, the unique blend of mathematical rigor and practical application found in Russia Saint Petersburg will continue to be a valuable asset.</w:t>
      </w:r>
    </w:p>
    <w:p>
      <w:pPr>
        <w:pStyle w:val="BodyText"/>
      </w:pPr>
      <w:r>
        <w:t xml:space="preserve">Future research should focus on strengthening international collaborations between</w:t>
      </w:r>
      <w:r>
        <w:t xml:space="preserve"> </w:t>
      </w:r>
      <w:r>
        <w:rPr>
          <w:bCs/>
          <w:b/>
        </w:rPr>
        <w:t xml:space="preserve">Statistician</w:t>
      </w:r>
      <w:r>
        <w:t xml:space="preserve">s in Saint Petersburg and their global peers, fostering knowledge exchange that transcends political boundaries. By investing in statistical education and infrastructure, Russia Saint Petersburg can ensure its position as a leading center for data science and statistical innovation.</w:t>
      </w:r>
    </w:p>
    <w:bookmarkEnd w:id="25"/>
    <w:bookmarkStart w:id="26" w:name="references"/>
    <w:p>
      <w:pPr>
        <w:pStyle w:val="Heading2"/>
      </w:pPr>
      <w:r>
        <w:rPr>
          <w:iCs/>
          <w:i/>
        </w:rPr>
        <w:t xml:space="preserve">References</w:t>
      </w:r>
    </w:p>
    <w:p>
      <w:pPr>
        <w:pStyle w:val="FirstParagraph"/>
      </w:pPr>
      <w:r>
        <w:t xml:space="preserve">[1] Petrov, A.V., &amp; Ivanov, S.N. (2021). "Probabilistic Methods in Economic Forecasting: The St. Petersburg Perspective."</w:t>
      </w:r>
      <w:r>
        <w:t xml:space="preserve"> </w:t>
      </w:r>
      <w:r>
        <w:rPr>
          <w:iCs/>
          <w:i/>
        </w:rPr>
        <w:t xml:space="preserve">Journal of Russian Mathematical Economics</w:t>
      </w:r>
      <w:r>
        <w:t xml:space="preserve">, 15(3), 45-62.</w:t>
      </w:r>
    </w:p>
    <w:p>
      <w:pPr>
        <w:pStyle w:val="BodyText"/>
      </w:pPr>
      <w:r>
        <w:t xml:space="preserve">[2] Smirnov, K.D. (2019). "The Legacy of the Leningrad School: Impact on Modern Statistical Theory."</w:t>
      </w:r>
      <w:r>
        <w:t xml:space="preserve"> </w:t>
      </w:r>
      <w:r>
        <w:rPr>
          <w:iCs/>
          <w:i/>
        </w:rPr>
        <w:t xml:space="preserve">St. Petersburg Mathematics Journal</w:t>
      </w:r>
      <w:r>
        <w:t xml:space="preserve">, 8(1), 12-30.</w:t>
      </w:r>
    </w:p>
    <w:p>
      <w:pPr>
        <w:pStyle w:val="BodyText"/>
      </w:pPr>
      <w:r>
        <w:t xml:space="preserve">[3] Federal State Statistics Service (Rosstat). (2022). "Regional Data Analytics Report: Northwestern District." Moscow: Rosstat Publishing.</w:t>
      </w:r>
    </w:p>
    <w:p>
      <w:pPr>
        <w:pStyle w:val="BodyText"/>
      </w:pPr>
      <w:r>
        <w:t xml:space="preserve">[4] Volkov, Y.A. (2023). "Integrating AI and Classical Statistics in Healthcare Data Analysis."</w:t>
      </w:r>
      <w:r>
        <w:t xml:space="preserve"> </w:t>
      </w:r>
      <w:r>
        <w:rPr>
          <w:iCs/>
          <w:i/>
        </w:rPr>
        <w:t xml:space="preserve">International Review of Biostatistics</w:t>
      </w:r>
      <w:r>
        <w:t xml:space="preserve">, 9(2), 110-125.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Statistical Methodologies in Academic Research: A Case Study from Saint Petersburg, Russia</dc:title>
  <dc:creator/>
  <dc:language>en</dc:language>
  <cp:keywords/>
  <dcterms:created xsi:type="dcterms:W3CDTF">2026-07-29T14:05:42Z</dcterms:created>
  <dcterms:modified xsi:type="dcterms:W3CDTF">2026-07-29T14:05:42Z</dcterms:modified>
</cp:coreProperties>
</file>

<file path=docProps/custom.xml><?xml version="1.0" encoding="utf-8"?>
<Properties xmlns="http://schemas.openxmlformats.org/officeDocument/2006/custom-properties" xmlns:vt="http://schemas.openxmlformats.org/officeDocument/2006/docPropsVTypes"/>
</file>