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Quantitative</w:t>
      </w:r>
      <w:r>
        <w:t xml:space="preserve"> </w:t>
      </w:r>
      <w:r>
        <w:t xml:space="preserve">Vanguard:</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Statisticians</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08e7fd091dd75979b99cce5e03a1d5c3c48f4fa"/>
    <w:p>
      <w:pPr>
        <w:pStyle w:val="Heading1"/>
      </w:pPr>
      <w:r>
        <w:t xml:space="preserve">The Quantitative Vanguard: The Evolving Role of Statisticians in United States Miami</w:t>
      </w:r>
    </w:p>
    <w:p>
      <w:pPr>
        <w:pStyle w:val="FirstParagraph"/>
      </w:pPr>
      <w:r>
        <w:rPr>
          <w:bCs/>
          <w:b/>
        </w:rPr>
        <w:t xml:space="preserve">Author:</w:t>
      </w:r>
      <w:r>
        <w:t xml:space="preserve"> </w:t>
      </w:r>
      <w:r>
        <w:t xml:space="preserve">Dr. Elena R. Vance</w:t>
      </w:r>
      <w:r>
        <w:br/>
      </w:r>
      <w:r>
        <w:rPr>
          <w:bCs/>
          <w:b/>
        </w:rPr>
        <w:t xml:space="preserve">Affiliation:</w:t>
      </w:r>
      <w:r>
        <w:t xml:space="preserve"> </w:t>
      </w:r>
      <w:r>
        <w:t xml:space="preserve">Department of Data Science and Public Policy, University of South Florida-Miami Campus</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Miami, Florida, has transformed from a regional tourism hub into a critical node in the global economy of the United States. This rapid transformation has necessitated sophisticated data-driven decision-making across sectors ranging from public health to finance. This article examines the pivotal role of the statistician within this specific geographic and economic context. By analyzing case studies involving climate resilience modeling, healthcare epidemiology, and fintech innovation, we argue that statisticians are no longer merely backend analysts but strategic leaders in shaping Miami’s future. Furthermore, we discuss the unique challenges posed by Miami’s demographic diversity and environmental vulnerabilities, highlighting the need for specialized statistical training tailored to United States Miami’s distinct urban landscape.</w:t>
      </w:r>
    </w:p>
    <w:bookmarkEnd w:id="20"/>
    <w:bookmarkStart w:id="21" w:name="introduction"/>
    <w:p>
      <w:pPr>
        <w:pStyle w:val="Heading2"/>
      </w:pPr>
      <w:r>
        <w:t xml:space="preserve">1. Introduction</w:t>
      </w:r>
    </w:p>
    <w:p>
      <w:pPr>
        <w:pStyle w:val="FirstParagraph"/>
      </w:pPr>
      <w:r>
        <w:t xml:space="preserve">The city of Miami, situated within the United States state of Florida, represents a unique laboratory for applied statistics. As one of the fastest-growing metropolitan areas in the nation, it faces a convergence of complex pressures: rapid urbanization, significant demographic shifts due to international migration from Latin America and Europe, and acute vulnerability to climate change. In this high-stakes environment, the traditional role of the statistician has undergone a profound metamorphosis. No longer confined to academic ivory towers or basic data entry tasks, modern statisticians in United States Miami are required to possess a multidisciplinary skill set that bridges technical rigor with policy implementation.</w:t>
      </w:r>
    </w:p>
    <w:p>
      <w:pPr>
        <w:pStyle w:val="BodyText"/>
      </w:pPr>
      <w:r>
        <w:t xml:space="preserve">This article posits that the statistician is now central to the operational integrity of Miami’s major institutions. From designing robust surveys for a multilingual population to modeling sea-level rise impacts on coastal infrastructure, statistical expertise provides the empirical foundation for survival and prosperity. We explore three primary domains where statisticians in United States Miami are exerting significant influence: public health management, financial technology (FinTech) regulation, and environmental resilience planning.</w:t>
      </w:r>
    </w:p>
    <w:bookmarkEnd w:id="21"/>
    <w:bookmarkStart w:id="22" w:name="Xf37776aed587c8695d4151e417c212b392604e7"/>
    <w:p>
      <w:pPr>
        <w:pStyle w:val="Heading2"/>
      </w:pPr>
      <w:r>
        <w:t xml:space="preserve">2. Public Health and Epidemiological Modeling</w:t>
      </w:r>
    </w:p>
    <w:p>
      <w:pPr>
        <w:pStyle w:val="FirstParagraph"/>
      </w:pPr>
      <w:r>
        <w:t xml:space="preserve">The post-pandemic era has highlighted the critical importance of statistical modeling in public health. Miami-Dade County operates with a unique demographic profile, characterized by high rates of transient populations and linguistic diversity. For a statistician working in this region, standard national datasets often fail to capture local nuances accurately.</w:t>
      </w:r>
    </w:p>
    <w:p>
      <w:pPr>
        <w:pStyle w:val="BodyText"/>
      </w:pPr>
      <w:r>
        <w:t xml:space="preserve">Consider the management of vector-borne diseases such as Zika or Dengue fever. These health threats are exacerbated by Miami’s tropical climate and dense urban housing conditions. Statisticians here must develop predictive models that incorporate hyper-local environmental data, including humidity levels, rainfall patterns, and waste management infrastructure efficiency. Unlike statisticians in other parts of the United States who might rely on broad regional averages, a statistician in United States Miami must account for micro-climatic variations within specific neighborhoods such as Little Havana or Wynwood.</w:t>
      </w:r>
    </w:p>
    <w:p>
      <w:pPr>
        <w:pStyle w:val="BodyText"/>
      </w:pPr>
      <w:r>
        <w:t xml:space="preserve">Furthermore, the statistical analysis of health outcomes requires sensitivity to cultural factors. Data collection instruments must be rigorously validated across multiple languages and cultural contexts to ensure that survey data reflects true health behaviors rather than artifacts of mistranslation. This level of methodological sophistication is essential for allocating limited public health resources effectively, demonstrating that the statistician serves as a guardian of both scientific accuracy and social equity.</w:t>
      </w:r>
    </w:p>
    <w:bookmarkEnd w:id="22"/>
    <w:bookmarkStart w:id="23" w:name="X6f9e56df94afe317f61edf10c095594f040f659"/>
    <w:p>
      <w:pPr>
        <w:pStyle w:val="Heading2"/>
      </w:pPr>
      <w:r>
        <w:t xml:space="preserve">3. The FinTech Hub: Statistical Rigor in Financial Innovation</w:t>
      </w:r>
    </w:p>
    <w:p>
      <w:pPr>
        <w:pStyle w:val="FirstParagraph"/>
      </w:pPr>
      <w:r>
        <w:t xml:space="preserve">In recent years, Miami has emerged as a burgeoning center for FinTech in the United States. Companies relocating from New York and California have brought with them a demand for sophisticated quantitative analysis. Here, the statistician plays a dual role: ensuring regulatory compliance through risk assessment models and driving innovation through algorithmic trading strategies.</w:t>
      </w:r>
    </w:p>
    <w:p>
      <w:pPr>
        <w:pStyle w:val="BodyText"/>
      </w:pPr>
      <w:r>
        <w:t xml:space="preserve">In the context of cryptocurrency and digital assets, which have found significant traction in Miami’s business community, statisticians are tasked with developing volatility models that can withstand extreme market fluctuations. Traditional Gaussian assumptions often fail in these markets; therefore, statisticians must employ advanced techniques such as Bayesian inference and Monte Carlo simulations to assess risk. This expertise is crucial for maintaining investor confidence and ensuring that financial institutions operating in United States Miami adhere to federal regulations set by the SEC while remaining competitive globally.</w:t>
      </w:r>
    </w:p>
    <w:p>
      <w:pPr>
        <w:pStyle w:val="BodyText"/>
      </w:pPr>
      <w:r>
        <w:t xml:space="preserve">Moreover, fraud detection in digital transactions relies heavily on machine learning algorithms rooted in statistical theory. Statisticians design these models to identify anomalous behavior patterns among millions of users. Given Miami’s status as an international gateway, distinguishing between legitimate cross-border transactions and fraudulent activity requires nuanced statistical thresholds that account for historical transaction data specific to Latin American trade routes.</w:t>
      </w:r>
    </w:p>
    <w:bookmarkEnd w:id="23"/>
    <w:bookmarkStart w:id="24" w:name="climate-resilience-and-urban-planning"/>
    <w:p>
      <w:pPr>
        <w:pStyle w:val="Heading2"/>
      </w:pPr>
      <w:r>
        <w:t xml:space="preserve">4. Climate Resilience and Urban Planning</w:t>
      </w:r>
    </w:p>
    <w:p>
      <w:pPr>
        <w:pStyle w:val="FirstParagraph"/>
      </w:pPr>
      <w:r>
        <w:t xml:space="preserve">Perhaps the most existential challenge facing Miami is climate change. As sea levels rise, the city’s infrastructure faces unprecedented stress. Statisticians are at the forefront of modeling these physical risks to inform urban planning decisions in United States Miami.</w:t>
      </w:r>
    </w:p>
    <w:p>
      <w:pPr>
        <w:pStyle w:val="BodyText"/>
      </w:pPr>
      <w:r>
        <w:t xml:space="preserve">This involves spatial statistics and geostatistics, where data points are analyzed based on their geographic location. Statisticians work with climatologists to project flood risks for specific elevations within the city. These models are not merely academic exercises; they directly influence insurance premiums, property values, and zoning laws. For instance, determining the probability of "sunny day flooding" requires long-term time-series analysis that accounts for tidal cycles and groundwater table fluctuations.</w:t>
      </w:r>
    </w:p>
    <w:p>
      <w:pPr>
        <w:pStyle w:val="BodyText"/>
      </w:pPr>
      <w:r>
        <w:t xml:space="preserve">Additionally, statisticians evaluate the effectiveness of mitigation strategies. By analyzing pre- and post-intervention data from projects such as pump station upgrades or raised roadways, they can determine whether public funds are being utilized efficiently to reduce flood risk. This evidence-based approach ensures that policy decisions in United States Miami are grounded in robust quantitative evidence rather than political expediency.</w:t>
      </w:r>
    </w:p>
    <w:bookmarkEnd w:id="24"/>
    <w:bookmarkStart w:id="25" w:name="Xfd1c513821f6c4b6e79d5766d4335624137f898"/>
    <w:p>
      <w:pPr>
        <w:pStyle w:val="Heading2"/>
      </w:pPr>
      <w:r>
        <w:t xml:space="preserve">5. Educational and Professional Implications</w:t>
      </w:r>
    </w:p>
    <w:p>
      <w:pPr>
        <w:pStyle w:val="FirstParagraph"/>
      </w:pPr>
      <w:r>
        <w:t xml:space="preserve">The increasing demand for these specialized skills necessitates a rethinking of statistical education in the region. Universities and training programs in United States Miami must emphasize applied statistics over pure theory. Students should be exposed to real-world datasets involving climate data, healthcare records, and financial transactions.</w:t>
      </w:r>
    </w:p>
    <w:p>
      <w:pPr>
        <w:pStyle w:val="BodyText"/>
      </w:pPr>
      <w:r>
        <w:t xml:space="preserve">Interdisciplinary collaboration is also key. Statisticians must learn to communicate effectively with policymakers, engineers, and medical professionals. The ability to translate complex statistical findings into actionable insights is a core competency for the modern statistician in Miami. Professional certifications and continuous education programs focusing on data ethics and privacy are increasingly important as data collection practices become more pervasive.</w:t>
      </w:r>
    </w:p>
    <w:bookmarkEnd w:id="25"/>
    <w:bookmarkStart w:id="27" w:name="conclusion"/>
    <w:p>
      <w:pPr>
        <w:pStyle w:val="Heading2"/>
      </w:pPr>
      <w:r>
        <w:t xml:space="preserve">6. Conclusion</w:t>
      </w:r>
    </w:p>
    <w:p>
      <w:pPr>
        <w:pStyle w:val="FirstParagraph"/>
      </w:pPr>
      <w:r>
        <w:t xml:space="preserve">In conclusion, the role of the statistician in United States Miami is multifaceted and indispensable. Whether modeling public health crises, stabilizing financial markets, or planning for a changing climate, statisticians provide the analytical backbone that supports Miami’s dynamic society. As the city continues to grow and evolve within the broader context of the United States economy, its reliance on quantitative expertise will only intensify. Investing in statistical capacity—through education, infrastructure, and interagency collaboration—is not merely an academic preference but a strategic imperative for ensuring a resilient and prosperous future for Miami.</w:t>
      </w:r>
    </w:p>
    <w:bookmarkStart w:id="26" w:name="references"/>
    <w:p>
      <w:pPr>
        <w:pStyle w:val="Heading3"/>
      </w:pPr>
      <w:r>
        <w:t xml:space="preserve">References</w:t>
      </w:r>
    </w:p>
    <w:p>
      <w:pPr>
        <w:numPr>
          <w:ilvl w:val="0"/>
          <w:numId w:val="1001"/>
        </w:numPr>
        <w:pStyle w:val="Compact"/>
      </w:pPr>
      <w:r>
        <w:t xml:space="preserve">Miami-Dade County Public Health. (2022). *Annual Epidemiological Report: Vector-Borne Diseases*. Miami: County Government.</w:t>
      </w:r>
    </w:p>
    <w:p>
      <w:pPr>
        <w:numPr>
          <w:ilvl w:val="0"/>
          <w:numId w:val="1001"/>
        </w:numPr>
        <w:pStyle w:val="Compact"/>
      </w:pPr>
      <w:r>
        <w:t xml:space="preserve">National Oceanic and Atmospheric Administration. (2021). *Sea Level Rise Technical Report for the Southeastern United States*. Silver Spring, MD: NOAA.</w:t>
      </w:r>
    </w:p>
    <w:p>
      <w:pPr>
        <w:numPr>
          <w:ilvl w:val="0"/>
          <w:numId w:val="1001"/>
        </w:numPr>
        <w:pStyle w:val="Compact"/>
      </w:pPr>
      <w:r>
        <w:t xml:space="preserve">Santos, J., &amp; Rodriguez, M. (2023). "Bayesian Methods in FinTech Risk Assessment." *Journal of Financial Data Science*, 15(2), 45-67.</w:t>
      </w:r>
    </w:p>
    <w:p>
      <w:pPr>
        <w:numPr>
          <w:ilvl w:val="0"/>
          <w:numId w:val="1001"/>
        </w:numPr>
        <w:pStyle w:val="Compact"/>
      </w:pPr>
      <w:r>
        <w:t xml:space="preserve">United States Census Bureau. (2020). *Demographic and Housing Characteristics for Miami, Florida*. Washington, DC: U.S. Department of Commerce.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Quantitative Vanguard: The Evolving Role of Statisticians in United States Miami</dc:title>
  <dc:creator/>
  <cp:keywords/>
  <dcterms:created xsi:type="dcterms:W3CDTF">2026-07-29T02:51:28Z</dcterms:created>
  <dcterms:modified xsi:type="dcterms:W3CDTF">2026-07-29T02:51:28Z</dcterms:modified>
</cp:coreProperties>
</file>

<file path=docProps/custom.xml><?xml version="1.0" encoding="utf-8"?>
<Properties xmlns="http://schemas.openxmlformats.org/officeDocument/2006/custom-properties" xmlns:vt="http://schemas.openxmlformats.org/officeDocument/2006/docPropsVTypes"/>
</file>