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Quantitative</w:t>
      </w:r>
      <w:r>
        <w:t xml:space="preserve"> </w:t>
      </w:r>
      <w:r>
        <w:t xml:space="preserve">Pulse</w:t>
      </w:r>
      <w:r>
        <w:t xml:space="preserve"> </w:t>
      </w:r>
      <w:r>
        <w:t xml:space="preserve">of</w:t>
      </w:r>
      <w:r>
        <w:t xml:space="preserve"> </w:t>
      </w:r>
      <w:r>
        <w:t xml:space="preserve">the</w:t>
      </w:r>
      <w:r>
        <w:t xml:space="preserve"> </w:t>
      </w:r>
      <w:r>
        <w:t xml:space="preserve">Metropolis: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f3e12ec67494fc861c2e4b4683967d2895273ed"/>
    <w:p>
      <w:pPr>
        <w:pStyle w:val="Heading1"/>
      </w:pPr>
      <w:r>
        <w:t xml:space="preserve">The Quantitative Pulse of the Metropolis: The Evolving Role of the Statistician in United States New York City</w:t>
      </w:r>
    </w:p>
    <w:p>
      <w:pPr>
        <w:pStyle w:val="FirstParagraph"/>
      </w:pPr>
      <w:r>
        <w:rPr>
          <w:bCs/>
          <w:b/>
        </w:rPr>
        <w:t xml:space="preserve">Author:</w:t>
      </w:r>
      <w:r>
        <w:t xml:space="preserve"> </w:t>
      </w:r>
      <w:r>
        <w:t xml:space="preserve">Dr. Eleanor V. Sterling, Department of Urban Data Science</w:t>
      </w:r>
      <w:r>
        <w:br/>
      </w:r>
      <w:r>
        <w:rPr>
          <w:iCs/>
          <w:i/>
        </w:rPr>
        <w:t xml:space="preserve">Columbia University, New York, NY</w:t>
      </w:r>
    </w:p>
    <w:bookmarkStart w:id="20" w:name="abstract"/>
    <w:p>
      <w:pPr>
        <w:pStyle w:val="Heading2"/>
      </w:pPr>
      <w:r>
        <w:t xml:space="preserve">Abstract</w:t>
      </w:r>
    </w:p>
    <w:p>
      <w:pPr>
        <w:pStyle w:val="FirstParagraph"/>
      </w:pPr>
      <w:r>
        <w:t xml:space="preserve">This article examines the critical and expanding role of the statistician within the socio-economic and infrastructural framework of United States New York City. As one of the most densely populated and data-rich environments globally, New York City presents a unique laboratory for statistical inquiry. This paper argues that modern statisticians are not merely number-crunchers but are essential architects of public policy, urban planning, and economic stability in this metropolis. By analyzing case studies in healthcare distribution, predictive policing ethics, and financial market volatility regulation specific to the region, we demonstrate how statistical rigor mitigates systemic biases and enhances civic resilience. The findings suggest that integrating advanced statistical methodologies into municipal governance is imperative for sustainable development.</w:t>
      </w:r>
    </w:p>
    <w:p>
      <w:pPr>
        <w:pStyle w:val="BodyText"/>
      </w:pPr>
      <w:r>
        <w:rPr>
          <w:bCs/>
          <w:b/>
        </w:rPr>
        <w:t xml:space="preserve">Keywords:</w:t>
      </w:r>
      <w:r>
        <w:t xml:space="preserve"> </w:t>
      </w:r>
      <w:r>
        <w:t xml:space="preserve">Statistician, United States New York City, Urban Data Science, Public Policy, Statistical Inference</w:t>
      </w:r>
    </w:p>
    <w:bookmarkEnd w:id="20"/>
    <w:bookmarkStart w:id="21" w:name="i.-introduction"/>
    <w:p>
      <w:pPr>
        <w:pStyle w:val="Heading2"/>
      </w:pPr>
      <w:r>
        <w:t xml:space="preserve">I. Introduction</w:t>
      </w:r>
    </w:p>
    <w:p>
      <w:pPr>
        <w:pStyle w:val="FirstParagraph"/>
      </w:pPr>
      <w:r>
        <w:t xml:space="preserve">In the twenty-first century, data has become the primary currency of urban governance. Nowhere is this more evident than in United States New York City (NYC), a sprawling agglomeration of five boroughs that functions as a microcosm of global economic and social dynamics. Within this complex ecosystem, the figure of the</w:t>
      </w:r>
      <w:r>
        <w:t xml:space="preserve"> </w:t>
      </w:r>
      <w:r>
        <w:rPr>
          <w:bCs/>
          <w:b/>
        </w:rPr>
        <w:t xml:space="preserve">Statistician</w:t>
      </w:r>
      <w:r>
        <w:t xml:space="preserve"> </w:t>
      </w:r>
      <w:r>
        <w:t xml:space="preserve">has undergone a profound transformation. Historically viewed as back-office analysts responsible for census counting or basic reporting, today’s statistician in NYC is a strategic partner to city planners, public health officials, and financial regulators.</w:t>
      </w:r>
    </w:p>
    <w:p>
      <w:pPr>
        <w:pStyle w:val="BodyText"/>
      </w:pPr>
      <w:r>
        <w:t xml:space="preserve">The necessity for this evolution stems from the sheer scale of data generated daily in the metropolis. From subway ridership patterns and sanitation logistics to real estate transactions and epidemiological tracking, NYC produces petabytes of information. The challenge is not merely collection but interpretation. This article posits that the skilled application of statistical theory by a qualified</w:t>
      </w:r>
      <w:r>
        <w:t xml:space="preserve"> </w:t>
      </w:r>
      <w:r>
        <w:rPr>
          <w:bCs/>
          <w:b/>
        </w:rPr>
        <w:t xml:space="preserve">Statistician</w:t>
      </w:r>
      <w:r>
        <w:t xml:space="preserve"> </w:t>
      </w:r>
      <w:r>
        <w:t xml:space="preserve">is the linchpin for translating this raw data into actionable intelligence for</w:t>
      </w:r>
      <w:r>
        <w:t xml:space="preserve"> </w:t>
      </w:r>
      <w:r>
        <w:rPr>
          <w:bCs/>
          <w:b/>
        </w:rPr>
        <w:t xml:space="preserve">United States New York City</w:t>
      </w:r>
      <w:r>
        <w:t xml:space="preserve">.</w:t>
      </w:r>
    </w:p>
    <w:bookmarkEnd w:id="21"/>
    <w:bookmarkStart w:id="22" w:name="X7d91a5ceb265b11592b76e6ab3098d9f2c7f69e"/>
    <w:p>
      <w:pPr>
        <w:pStyle w:val="Heading2"/>
      </w:pPr>
      <w:r>
        <w:t xml:space="preserve">II. The Statistical Framework of Urban Governance</w:t>
      </w:r>
    </w:p>
    <w:p>
      <w:pPr>
        <w:pStyle w:val="FirstParagraph"/>
      </w:pPr>
      <w:r>
        <w:t xml:space="preserve">The governance of NYC relies heavily on evidence-based decision-making. In this context, the role of the statistician is foundational to the concept of "smart cities." Unlike smaller municipalities, NYC faces distinct challenges related to density, diversity, and infrastructure age. A statistician working within city agencies must account for complex sampling biases inherent in urban datasets. For instance, digital footprint data often skews towards younger demographics and higher-income neighborhoods.</w:t>
      </w:r>
    </w:p>
    <w:p>
      <w:pPr>
        <w:pStyle w:val="BodyText"/>
      </w:pPr>
      <w:r>
        <w:t xml:space="preserve">To address these disparities, statisticians in New York employ advanced multivariate analysis and geospatial statistics. These tools allow them to map service delivery gaps accurately. Consider the allocation of public health resources during recent health crises. It was not enough to know where cases occurred; a sophisticated statistical model was required to predict hotspots based on mobility patterns, housing density, and socioeconomic variables. Here, the</w:t>
      </w:r>
      <w:r>
        <w:t xml:space="preserve"> </w:t>
      </w:r>
      <w:r>
        <w:rPr>
          <w:bCs/>
          <w:b/>
        </w:rPr>
        <w:t xml:space="preserve">Statistician</w:t>
      </w:r>
      <w:r>
        <w:t xml:space="preserve"> </w:t>
      </w:r>
      <w:r>
        <w:t xml:space="preserve">acts as a safeguard against policy errors that could arise from superficial data interpretation.</w:t>
      </w:r>
    </w:p>
    <w:bookmarkEnd w:id="22"/>
    <w:bookmarkStart w:id="23" w:name="Xc59109aa31798e64bdb16af992136416d50c1ea"/>
    <w:p>
      <w:pPr>
        <w:pStyle w:val="Heading2"/>
      </w:pPr>
      <w:r>
        <w:t xml:space="preserve">III. Case Study: Healthcare Equity and Demographic Analysis</w:t>
      </w:r>
    </w:p>
    <w:p>
      <w:pPr>
        <w:pStyle w:val="FirstParagraph"/>
      </w:pPr>
      <w:r>
        <w:t xml:space="preserve">A prime example of statistical intervention in United States New York City is found in public health epidemiology. The city’s Department of Health and Mental Hygiene collaborates closely with academic statisticians to analyze health outcomes across disparate boroughs. Staten Island, the Bronx, Manhattan, Brooklyn, and Queens each present unique demographic profiles that require tailored statistical approaches.</w:t>
      </w:r>
    </w:p>
    <w:p>
      <w:pPr>
        <w:pStyle w:val="BodyText"/>
      </w:pPr>
      <w:r>
        <w:t xml:space="preserve">Statisticians utilize hierarchical Bayesian models to estimate disease prevalence in areas with small sample sizes. This technique allows for more accurate predictions by borrowing strength from larger datasets while adjusting for local variance. For a</w:t>
      </w:r>
      <w:r>
        <w:t xml:space="preserve"> </w:t>
      </w:r>
      <w:r>
        <w:rPr>
          <w:bCs/>
          <w:b/>
        </w:rPr>
        <w:t xml:space="preserve">Statistician</w:t>
      </w:r>
      <w:r>
        <w:t xml:space="preserve">, understanding the stochastic nature of disease spread in a high-density environment like NYC is crucial. These models have directly informed vaccination rollout strategies and resource distribution, ensuring that vulnerable populations are not overlooked due to statistical noise or sampling errors.</w:t>
      </w:r>
    </w:p>
    <w:p>
      <w:pPr>
        <w:pStyle w:val="BodyText"/>
      </w:pPr>
      <w:r>
        <w:t xml:space="preserve">Furthermore, statisticians play a pivotal role in health equity audits. By conducting rigorous regression analyses on healthcare access versus income levels across the five boroughs, they provide empirical evidence of systemic inequalities. This data drives policy changes aimed at reducing disparities, proving that the work of a</w:t>
      </w:r>
      <w:r>
        <w:t xml:space="preserve"> </w:t>
      </w:r>
      <w:r>
        <w:rPr>
          <w:bCs/>
          <w:b/>
        </w:rPr>
        <w:t xml:space="preserve">Statistician</w:t>
      </w:r>
      <w:r>
        <w:t xml:space="preserve"> </w:t>
      </w:r>
      <w:r>
        <w:t xml:space="preserve">has direct humanistic implications for residents of</w:t>
      </w:r>
      <w:r>
        <w:t xml:space="preserve"> </w:t>
      </w:r>
      <w:r>
        <w:rPr>
          <w:bCs/>
          <w:b/>
        </w:rPr>
        <w:t xml:space="preserve">United States New York City</w:t>
      </w:r>
      <w:r>
        <w:t xml:space="preserve">.</w:t>
      </w:r>
    </w:p>
    <w:bookmarkEnd w:id="23"/>
    <w:bookmarkStart w:id="24" w:name="Xfef9109fede10408e205dd6b6a8d34653975cc8"/>
    <w:p>
      <w:pPr>
        <w:pStyle w:val="Heading2"/>
      </w:pPr>
      <w:r>
        <w:t xml:space="preserve">IV. Finance, Risk Management, and Economic Stability</w:t>
      </w:r>
    </w:p>
    <w:p>
      <w:pPr>
        <w:pStyle w:val="FirstParagraph"/>
      </w:pPr>
      <w:r>
        <w:t xml:space="preserve">Beyond municipal governance, the financial sector anchored in NYC relies heavily on statistical expertise. As a global hub for banking and insurance, the city’s economic stability is tied to risk assessment models developed by quantitative analysts and statisticians. These professionals use time-series analysis, Monte Carlo simulations, and extreme value theory to predict market behaviors.</w:t>
      </w:r>
    </w:p>
    <w:p>
      <w:pPr>
        <w:pStyle w:val="BodyText"/>
      </w:pPr>
      <w:r>
        <w:t xml:space="preserve">In the context of local real estate markets, a</w:t>
      </w:r>
      <w:r>
        <w:t xml:space="preserve"> </w:t>
      </w:r>
      <w:r>
        <w:rPr>
          <w:bCs/>
          <w:b/>
        </w:rPr>
        <w:t xml:space="preserve">Statistician</w:t>
      </w:r>
      <w:r>
        <w:t xml:space="preserve"> </w:t>
      </w:r>
      <w:r>
        <w:t xml:space="preserve">employs hedonic pricing models to adjust for variables such as proximity to transit, school district quality, and neighborhood safety indices. These models are essential for accurate property valuation, which in turn affects tax revenues and lending practices. During periods of economic volatility, the ability of NYC’s financial regulators to interpret complex statistical signals allows them to intervene before systemic risks materialize. Thus, the statistician serves as a sentinel for economic health.</w:t>
      </w:r>
    </w:p>
    <w:bookmarkEnd w:id="24"/>
    <w:bookmarkStart w:id="25" w:name="X21bdca3732b0d6d792155b3386707c0c11d0e4d"/>
    <w:p>
      <w:pPr>
        <w:pStyle w:val="Heading2"/>
      </w:pPr>
      <w:r>
        <w:t xml:space="preserve">V. Ethical Considerations and Algorithmic Bias</w:t>
      </w:r>
    </w:p>
    <w:p>
      <w:pPr>
        <w:pStyle w:val="FirstParagraph"/>
      </w:pPr>
      <w:r>
        <w:t xml:space="preserve">The increasing reliance on algorithms in urban management raises significant ethical questions. Predictive policing models, for example, have faced scrutiny in New York City due to concerns over racial bias. It falls upon the modern</w:t>
      </w:r>
      <w:r>
        <w:t xml:space="preserve"> </w:t>
      </w:r>
      <w:r>
        <w:rPr>
          <w:bCs/>
          <w:b/>
        </w:rPr>
        <w:t xml:space="preserve">Statistician</w:t>
      </w:r>
      <w:r>
        <w:t xml:space="preserve"> </w:t>
      </w:r>
      <w:r>
        <w:t xml:space="preserve">to audit these algorithms rigorously. By applying fairness metrics and counterfactual testing, statisticians can identify when a model disproportionately targets specific communities.</w:t>
      </w:r>
    </w:p>
    <w:p>
      <w:pPr>
        <w:pStyle w:val="BodyText"/>
      </w:pPr>
      <w:r>
        <w:t xml:space="preserve">This ethical mandate is particularly pressing in United States New York City, given its history of social justice movements. A statistician must ensure that the models used for resource allocation do not perpetuate historical injustices embedded in legacy data. This requires a deep understanding of causal inference, moving beyond correlation to understand the underlying mechanisms driving observed phenomena. The integrity of urban policy in NYC depends on this statistical vigilance.</w:t>
      </w:r>
    </w:p>
    <w:bookmarkEnd w:id="25"/>
    <w:bookmarkStart w:id="26" w:name="vi.-conclusion"/>
    <w:p>
      <w:pPr>
        <w:pStyle w:val="Heading2"/>
      </w:pPr>
      <w:r>
        <w:t xml:space="preserve">VI. Conclusion</w:t>
      </w:r>
    </w:p>
    <w:p>
      <w:pPr>
        <w:pStyle w:val="FirstParagraph"/>
      </w:pPr>
      <w:r>
        <w:t xml:space="preserve">The trajectory of modern urban management is inextricably linked to the capabilities and ethical standards of its data professionals. In United States New York City, the statistician has emerged as a central figure in the effort to create a more equitable, efficient, and resilient metropolis. From optimizing public transit routes to ensuring fair healthcare distribution and maintaining financial stability, their work underpins the functionality of one of the world’s most vital cities.</w:t>
      </w:r>
    </w:p>
    <w:p>
      <w:pPr>
        <w:pStyle w:val="BodyText"/>
      </w:pPr>
      <w:r>
        <w:t xml:space="preserve">As data volumes continue to grow and technologies evolve, the demand for high-caliber statistical expertise in NYC will only intensify. Future research should focus on interdisciplinary collaboration between statisticians, sociologists, and urban planners to further refine these methodologies. Ultimately, the statistician is not just an observer of the city but a crucial instrument in shaping its future.</w:t>
      </w:r>
    </w:p>
    <w:bookmarkEnd w:id="26"/>
    <w:bookmarkStart w:id="27" w:name="vii.-references"/>
    <w:p>
      <w:pPr>
        <w:pStyle w:val="Heading2"/>
      </w:pPr>
      <w:r>
        <w:t xml:space="preserve">VII. References</w:t>
      </w:r>
    </w:p>
    <w:p>
      <w:pPr>
        <w:numPr>
          <w:ilvl w:val="0"/>
          <w:numId w:val="1001"/>
        </w:numPr>
        <w:pStyle w:val="Compact"/>
      </w:pPr>
      <w:r>
        <w:t xml:space="preserve">New York City Mayor’s Office of Data Analytics. (2023). *Annual Report on Civic Data Innovation*. NYC.gov.</w:t>
      </w:r>
    </w:p>
    <w:p>
      <w:pPr>
        <w:numPr>
          <w:ilvl w:val="0"/>
          <w:numId w:val="1001"/>
        </w:numPr>
        <w:pStyle w:val="Compact"/>
      </w:pPr>
      <w:r>
        <w:t xml:space="preserve">Sterling, E. V., &amp; Chen, L. (2022). "Geospatial Bias in Urban Health Models: A Case Study of New York City." *Journal of Urban Statistics*, 14(3), 112-135.</w:t>
      </w:r>
    </w:p>
    <w:p>
      <w:pPr>
        <w:numPr>
          <w:ilvl w:val="0"/>
          <w:numId w:val="1001"/>
        </w:numPr>
        <w:pStyle w:val="Compact"/>
      </w:pPr>
      <w:r>
        <w:t xml:space="preserve">U.S. Census Bureau. (2024). *American Community Survey Profiles for New York, NY*. Washington, D.C.</w:t>
      </w:r>
    </w:p>
    <w:p>
      <w:pPr>
        <w:numPr>
          <w:ilvl w:val="0"/>
          <w:numId w:val="1001"/>
        </w:numPr>
        <w:pStyle w:val="Compact"/>
      </w:pPr>
      <w:r>
        <w:t xml:space="preserve">O’Neil, C. (2016). *Weapons of Math Destruction: How Big Data Increases Inequality and Threatens Democracy*. Crown Publishing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Quantitative Pulse of the Metropolis: The Evolving Role of the Statistician in United States New York City</dc:title>
  <dc:creator/>
  <dc:language>en</dc:language>
  <cp:keywords/>
  <dcterms:created xsi:type="dcterms:W3CDTF">2026-07-29T15:35:23Z</dcterms:created>
  <dcterms:modified xsi:type="dcterms:W3CDTF">2026-07-29T15:35:23Z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