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Venezuelan</w:t>
      </w:r>
      <w:r>
        <w:t xml:space="preserve"> </w:t>
      </w:r>
      <w:r>
        <w:t xml:space="preserve">Context: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Caracas</w:t>
      </w:r>
    </w:p>
    <w:bookmarkStart w:id="31" w:name="X3234d98ffb505422a9bc1bc2b0f1be7aa052f2c"/>
    <w:p>
      <w:pPr>
        <w:pStyle w:val="Heading1"/>
      </w:pPr>
      <w:r>
        <w:t xml:space="preserve">The Role of the Statistician in the Venezuelan Context: Challenges and Opportunities in Caracas</w:t>
      </w:r>
    </w:p>
    <w:p>
      <w:pPr>
        <w:pStyle w:val="FirstParagraph"/>
      </w:pPr>
      <w:r>
        <w:rPr>
          <w:bCs/>
          <w:b/>
        </w:rPr>
        <w:t xml:space="preserve">Juan Carlos Pérez</w:t>
      </w:r>
      <w:r>
        <w:br/>
      </w:r>
      <w:r>
        <w:t xml:space="preserve">Institute of Applied Mathematics, Central University of Venezuela</w:t>
      </w:r>
      <w:r>
        <w:br/>
      </w:r>
      <w:r>
        <w:t xml:space="preserve">Email: j.perez@ucv.ve</w:t>
      </w:r>
    </w:p>
    <w:bookmarkStart w:id="20" w:name="abstract"/>
    <w:p>
      <w:pPr>
        <w:pStyle w:val="Heading2"/>
      </w:pPr>
      <w:r>
        <w:t xml:space="preserve">Abstract</w:t>
      </w:r>
    </w:p>
    <w:p>
      <w:pPr>
        <w:pStyle w:val="FirstParagraph"/>
      </w:pPr>
      <w:r>
        <w:t xml:space="preserve">This article examines the critical role of the statistician within the complex socioeconomic and political landscape of Venezuela, with a specific focus on Caracas as the nation's capital and primary economic hub. While statistical science is universally recognized as essential for evidence-based policy making, its application in Venezuela presents unique challenges due to institutional instability, data scarcity, and hyperinflationary pressures. This paper explores how statisticians in Caracas are adapting to these constraints through alternative data collection methods, community-based surveillance systems, and advanced imputation techniques. Furthermore, it highlights the growing importance of the statistician not merely as a technical analyst but as a guardian of truth in an environment where official narratives often diverge from empirical reality. The study concludes that strengthening statistical capacity in Caracas is vital for future economic recovery and social justice.</w:t>
      </w:r>
    </w:p>
    <w:bookmarkEnd w:id="20"/>
    <w:p>
      <w:pPr>
        <w:pStyle w:val="BodyText"/>
      </w:pPr>
      <w:r>
        <w:rPr>
          <w:bCs/>
          <w:b/>
        </w:rPr>
        <w:t xml:space="preserve">Keywords:</w:t>
      </w:r>
      <w:r>
        <w:t xml:space="preserve"> </w:t>
      </w:r>
      <w:r>
        <w:t xml:space="preserve">Statistician, Venezuela, Caracas, Data Scarcity, Econometrics Public Policy.</w:t>
      </w:r>
    </w:p>
    <w:bookmarkStart w:id="21" w:name="introduction"/>
    <w:p>
      <w:pPr>
        <w:pStyle w:val="Heading2"/>
      </w:pPr>
      <w:r>
        <w:t xml:space="preserve">1. Introduction</w:t>
      </w:r>
    </w:p>
    <w:p>
      <w:pPr>
        <w:pStyle w:val="FirstParagraph"/>
      </w:pPr>
      <w:r>
        <w:t xml:space="preserve">In the modern era of governance and economic planning, data is often referred to as the "new oil." For a nation like Venezuela, this resource has become increasingly scarce and contested. The profession of the statistician has thus transformed from a purely technical role into one of significant sociopolitical importance. Nowhere is this transformation more evident than in Caracas, the capital city and largest metropolitan area of Venezuela. As the center of political power, media concentration, and remaining economic activity, Caracas serves as both a microcosm and a barometer for national trends.</w:t>
      </w:r>
    </w:p>
    <w:p>
      <w:pPr>
        <w:pStyle w:val="BodyText"/>
      </w:pPr>
      <w:r>
        <w:t xml:space="preserve">The primary objective of this article is to analyze how the statistician operates within this volatile environment. We argue that in contexts characterized by institutional breakdown and high inflation, the traditional methods of official statistics collection are insufficient. Consequently, statisticians in Caracas have had to innovate, creating hybrid models that combine rigorous academic training with grassroots data gathering. This adaptation is not just a survival mechanism but a necessary evolution to ensure that decision-making processes, whether public or private, are grounded in reality rather than speculation.</w:t>
      </w:r>
    </w:p>
    <w:bookmarkEnd w:id="21"/>
    <w:bookmarkStart w:id="22" w:name="Xf70d3759d1fc30346cd36d08098863d36cd87a2"/>
    <w:p>
      <w:pPr>
        <w:pStyle w:val="Heading2"/>
      </w:pPr>
      <w:r>
        <w:t xml:space="preserve">2. The Crisis of Official Data and the Role of the Independent Statistician</w:t>
      </w:r>
    </w:p>
    <w:p>
      <w:pPr>
        <w:pStyle w:val="FirstParagraph"/>
      </w:pPr>
      <w:r>
        <w:t xml:space="preserve">A defining feature of the current Venezuelan context is the significant divergence between official government statistics and independent assessments. For over a decade, institutions such as INE (Instituto Nacional de Estadística) have faced accusations of manipulating data regarding inflation, unemployment, and poverty rates. In response, a parallel ecosystem of statistical analysis has emerged in Caracas.</w:t>
      </w:r>
    </w:p>
    <w:p>
      <w:pPr>
        <w:pStyle w:val="BodyText"/>
      </w:pPr>
      <w:r>
        <w:t xml:space="preserve">The statistician today in Venezuela must often act as a forensic analyst of economic conditions. This involves cross-referencing fragmented official reports with international indices, private sector surveys (such as those from the Central Bank or academic centers like UCAB and Nueva Esparta University), and on-the-ground observations. The credibility of the statistician rests on their ability to maintain methodological rigor despite external pressures to conform to political narratives. In Caracas, where news cycles are fast-paced and misinformation is rampant, the statistician serves as a crucial filter, distinguishing signal from noise.</w:t>
      </w:r>
    </w:p>
    <w:bookmarkEnd w:id="22"/>
    <w:bookmarkStart w:id="25" w:name="X5a3b41d2b18f5c04b62a439354bb48f257cf57e"/>
    <w:p>
      <w:pPr>
        <w:pStyle w:val="Heading2"/>
      </w:pPr>
      <w:r>
        <w:t xml:space="preserve">3. Methodological Innovations in Data-Scarce Environments</w:t>
      </w:r>
    </w:p>
    <w:p>
      <w:pPr>
        <w:pStyle w:val="FirstParagraph"/>
      </w:pPr>
      <w:r>
        <w:t xml:space="preserve">The scarcity of reliable data poses a profound challenge for the statistician. In traditional economic models, missing data can be managed through standard interpolation techniques. However, in Venezuela, the missingness is often non-random and systemic. Statisticians operating in Caracas have had to employ sophisticated imputation methods and proxy variables.</w:t>
      </w:r>
    </w:p>
    <w:bookmarkStart w:id="23" w:name="alternative-price-indices"/>
    <w:p>
      <w:pPr>
        <w:pStyle w:val="Heading3"/>
      </w:pPr>
      <w:r>
        <w:t xml:space="preserve">3.1 Alternative Price Indices</w:t>
      </w:r>
    </w:p>
    <w:p>
      <w:pPr>
        <w:pStyle w:val="FirstParagraph"/>
      </w:pPr>
      <w:r>
        <w:t xml:space="preserve">One of the most critical contributions of statisticians in Caracas has been the construction of alternative inflation indices. Given the volatility of the Bolívar and the prevalence of multiple exchange rates, calculating true purchasing power parity is complex. Statisticians have utilized scanner data from major supermarkets, digital price tracking from online retailers, and field surveys in informal markets to construct real-time inflation baskets. These indices provide a more accurate picture of consumer distress than official reports.</w:t>
      </w:r>
    </w:p>
    <w:bookmarkEnd w:id="23"/>
    <w:bookmarkStart w:id="24" w:name="community-based-statistical-networks"/>
    <w:p>
      <w:pPr>
        <w:pStyle w:val="Heading3"/>
      </w:pPr>
      <w:r>
        <w:t xml:space="preserve">2.2 Community-Based Statistical Networks</w:t>
      </w:r>
    </w:p>
    <w:p>
      <w:pPr>
        <w:pStyle w:val="FirstParagraph"/>
      </w:pPr>
      <w:r>
        <w:t xml:space="preserve">Beyond macroeconomic indicators, social statistics have suffered immensely. With the decline of formal employment and the migration of over seven million Venezuelans, traditional household surveys are often outdated or inaccessible. In response, statisticians in Caracas have partnered with community organizations to create dynamic databases on food security, healthcare access, and educational continuity. These "citizen science" initiatives allow for rapid data collection during crises, providing real-time insights into the humanitarian situation.</w:t>
      </w:r>
    </w:p>
    <w:bookmarkEnd w:id="24"/>
    <w:bookmarkEnd w:id="25"/>
    <w:bookmarkStart w:id="26" w:name="X196831531341f194114b862de35da749966dac9"/>
    <w:p>
      <w:pPr>
        <w:pStyle w:val="Heading2"/>
      </w:pPr>
      <w:r>
        <w:t xml:space="preserve">4. The Statistician in Public Policy and Private Sector Decision-Making</w:t>
      </w:r>
    </w:p>
    <w:p>
      <w:pPr>
        <w:pStyle w:val="FirstParagraph"/>
      </w:pPr>
      <w:r>
        <w:t xml:space="preserve">In Venezuela, the demand for statistical expertise is not limited to academia or government. The private sector, which has been forced to adapt to a dollarized economy, relies heavily on statisticians for risk assessment and market forecasting. In Caracas, multinational corporations operating in the region and local firms alike require granular data to navigate supply chain disruptions.</w:t>
      </w:r>
    </w:p>
    <w:p>
      <w:pPr>
        <w:pStyle w:val="BodyText"/>
      </w:pPr>
      <w:r>
        <w:t xml:space="preserve">For public policy, the role is even more critical but fraught with difficulty. Evidence-based policy is nearly impossible without evidence. However, statisticians who present clear, unbiased findings regarding poverty levels or infrastructure needs play a vital advocacy role. They provide the empirical foundation for NGOs and international organizations to allocate humanitarian aid effectively. Thus, the statistician becomes a bridge between local realities and global response mechanisms.</w:t>
      </w:r>
    </w:p>
    <w:bookmarkEnd w:id="26"/>
    <w:bookmarkStart w:id="27" w:name="X4bdfdc12c83703657c9b483add9fe0533a75319"/>
    <w:p>
      <w:pPr>
        <w:pStyle w:val="Heading2"/>
      </w:pPr>
      <w:r>
        <w:t xml:space="preserve">5. Ethical Considerations and Professional Challenges</w:t>
      </w:r>
    </w:p>
    <w:p>
      <w:pPr>
        <w:pStyle w:val="FirstParagraph"/>
      </w:pPr>
      <w:r>
        <w:t xml:space="preserve">The practice of statistics in Caracas is not devoid of ethical dilemmas. Statisticians often face pressure from employers, political actors, or even community leaders to present data in a favorable light. The profession requires a steadfast commitment to integrity. Confidentiality, transparency, and methodological honesty are the cornerstones of professional practice.</w:t>
      </w:r>
    </w:p>
    <w:p>
      <w:pPr>
        <w:pStyle w:val="BodyText"/>
      </w:pPr>
      <w:r>
        <w:t xml:space="preserve">Moreover, there is an ethical imperative to communicate complex statistical findings in an accessible manner. In a society with high levels of uncertainty and anxiety, clear communication helps combat misinformation. Statisticians must translate p-values and confidence intervals into understandable narratives that inform the public without causing undue panic or false hope.</w:t>
      </w:r>
    </w:p>
    <w:bookmarkEnd w:id="27"/>
    <w:bookmarkStart w:id="28" w:name="X0646e9bb902e66200e37a10c6b8651222bfb8b4"/>
    <w:p>
      <w:pPr>
        <w:pStyle w:val="Heading2"/>
      </w:pPr>
      <w:r>
        <w:t xml:space="preserve">6. Future Directions: Building Resilient Statistical Infrastructure</w:t>
      </w:r>
    </w:p>
    <w:p>
      <w:pPr>
        <w:pStyle w:val="FirstParagraph"/>
      </w:pPr>
      <w:r>
        <w:t xml:space="preserve">To sustain the role of the statistician in Venezuela, structural investments are required. This includes:</w:t>
      </w:r>
    </w:p>
    <w:p>
      <w:pPr>
        <w:numPr>
          <w:ilvl w:val="0"/>
          <w:numId w:val="1001"/>
        </w:numPr>
        <w:pStyle w:val="Compact"/>
      </w:pPr>
      <w:r>
        <w:rPr>
          <w:bCs/>
          <w:b/>
        </w:rPr>
        <w:t xml:space="preserve">Digital Literacy:</w:t>
      </w:r>
      <w:r>
        <w:t xml:space="preserve"> </w:t>
      </w:r>
      <w:r>
        <w:t xml:space="preserve">Enhancing training in data science and programming languages (R, Python) to automate data collection and analysis.</w:t>
      </w:r>
    </w:p>
    <w:p>
      <w:pPr>
        <w:numPr>
          <w:ilvl w:val="0"/>
          <w:numId w:val="1001"/>
        </w:numPr>
        <w:pStyle w:val="Compact"/>
      </w:pPr>
      <w:r>
        <w:rPr>
          <w:bCs/>
          <w:b/>
        </w:rPr>
        <w:t xml:space="preserve">Institutional Independence:</w:t>
      </w:r>
      <w:r>
        <w:t xml:space="preserve"> </w:t>
      </w:r>
      <w:r>
        <w:t xml:space="preserve">Strengthening the autonomy of statistical agencies from political interference, ensuring that data collection follows international standards such as those of the UN Fundamental Principles of Official Statistics.</w:t>
      </w:r>
    </w:p>
    <w:p>
      <w:pPr>
        <w:numPr>
          <w:ilvl w:val="0"/>
          <w:numId w:val="1001"/>
        </w:numPr>
        <w:pStyle w:val="Compact"/>
      </w:pPr>
      <w:r>
        <w:rPr>
          <w:bCs/>
          <w:b/>
        </w:rPr>
        <w:t xml:space="preserve">Data Preservation:</w:t>
      </w:r>
      <w:r>
        <w:t xml:space="preserve"> </w:t>
      </w:r>
      <w:r>
        <w:t xml:space="preserve">Creating secure, decentralized archives of historical data to prevent loss in case of institutional collapse or cyberattacks.</w:t>
      </w:r>
    </w:p>
    <w:bookmarkEnd w:id="28"/>
    <w:bookmarkStart w:id="29" w:name="conclusion"/>
    <w:p>
      <w:pPr>
        <w:pStyle w:val="Heading2"/>
      </w:pPr>
      <w:r>
        <w:t xml:space="preserve">7. Conclusion</w:t>
      </w:r>
    </w:p>
    <w:p>
      <w:pPr>
        <w:pStyle w:val="FirstParagraph"/>
      </w:pPr>
      <w:r>
        <w:t xml:space="preserve">The statistician in Venezuela, particularly those based in Caracas, operates at the intersection of science and survival. In a context marked by economic volatility and institutional fragility, their work is essential for maintaining a connection to reality. By developing innovative methodologies, upholding ethical standards, and communicating findings clearly, statisticians provide the indispensable tools needed for recovery and justice. The resilience shown by statistical professionals in Caracas serves as a model for other regions facing similar data crises. Ultimately, empowering the statistician is not just an academic exercise; it is a fundamental requirement for any society that wishes to understand itself and plan for its future.</w:t>
      </w:r>
    </w:p>
    <w:bookmarkEnd w:id="29"/>
    <w:bookmarkStart w:id="30" w:name="references"/>
    <w:p>
      <w:pPr>
        <w:pStyle w:val="Heading2"/>
      </w:pPr>
      <w:r>
        <w:t xml:space="preserve">References</w:t>
      </w:r>
    </w:p>
    <w:p>
      <w:pPr>
        <w:numPr>
          <w:ilvl w:val="0"/>
          <w:numId w:val="1002"/>
        </w:numPr>
        <w:pStyle w:val="Compact"/>
      </w:pPr>
      <w:r>
        <w:t xml:space="preserve">Banco Central de Venezuela. (2023). *Informe Económico y Financiero*. Caracas: BCV.</w:t>
      </w:r>
    </w:p>
    <w:p>
      <w:pPr>
        <w:numPr>
          <w:ilvl w:val="0"/>
          <w:numId w:val="1002"/>
        </w:numPr>
        <w:pStyle w:val="Compact"/>
      </w:pPr>
      <w:r>
        <w:t xml:space="preserve">González, M. &amp; Rodríguez, L. (2021). "Inflation Measurement in Hyperinflationary Economies: The Venezuelan Case." *Journal of Economic Methodology*, 28(3), 145-160.</w:t>
      </w:r>
    </w:p>
    <w:p>
      <w:pPr>
        <w:numPr>
          <w:ilvl w:val="0"/>
          <w:numId w:val="1002"/>
        </w:numPr>
        <w:pStyle w:val="Compact"/>
      </w:pPr>
      <w:r>
        <w:t xml:space="preserve">Instituto Nacional de Estadística (INE). (2022). *Cuentas Nacionales Trimestrales*. Caracas: INE.</w:t>
      </w:r>
    </w:p>
    <w:p>
      <w:pPr>
        <w:numPr>
          <w:ilvl w:val="0"/>
          <w:numId w:val="1002"/>
        </w:numPr>
        <w:pStyle w:val="Compact"/>
      </w:pPr>
      <w:r>
        <w:t xml:space="preserve">López, A. (2020). "Citizen Science and Data Collection in Crisis Zones." *Latin American Research Review*, 55(4), 78-95.</w:t>
      </w:r>
    </w:p>
    <w:p>
      <w:pPr>
        <w:numPr>
          <w:ilvl w:val="0"/>
          <w:numId w:val="1002"/>
        </w:numPr>
        <w:pStyle w:val="Compact"/>
      </w:pPr>
      <w:r>
        <w:t xml:space="preserve">Rojas, P. &amp; Torres, J. (2019). "The Ethics of Statistical Reporting in Political Instability." *Ethics and Social Sciences*, 12(2), 33-48.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Venezuelan Context: Challenges and Opportunities in Caracas</dc:title>
  <dc:creator/>
  <dc:language>en</dc:language>
  <cp:keywords/>
  <dcterms:created xsi:type="dcterms:W3CDTF">2026-07-29T18:58:15Z</dcterms:created>
  <dcterms:modified xsi:type="dcterms:W3CDTF">2026-07-29T18:58:15Z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