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Contemporary</w:t>
      </w:r>
      <w:r>
        <w:t xml:space="preserve"> </w:t>
      </w:r>
      <w:r>
        <w:t xml:space="preserve">Healthcare</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29" w:name="X89428ffe36f05dda54c28b7d1f6df432496b183"/>
    <w:p>
      <w:pPr>
        <w:pStyle w:val="Heading1"/>
      </w:pPr>
      <w:r>
        <w:t xml:space="preserve">The Role of the Surgeon in the Contemporary Healthcare Landscape of Brazil, Brasília</w:t>
      </w:r>
    </w:p>
    <w:p>
      <w:pPr>
        <w:pStyle w:val="FirstParagraph"/>
      </w:pPr>
      <w:r>
        <w:rPr>
          <w:bCs/>
          <w:b/>
        </w:rPr>
        <w:t xml:space="preserve">Author:</w:t>
      </w:r>
      <w:r>
        <w:t xml:space="preserve"> </w:t>
      </w:r>
      <w:r>
        <w:t xml:space="preserve">Dr. A. Silva</w:t>
      </w:r>
      <w:r>
        <w:br/>
      </w:r>
      <w:r>
        <w:rPr>
          <w:bCs/>
          <w:b/>
        </w:rPr>
        <w:t xml:space="preserve">Affiliation:</w:t>
      </w:r>
      <w:r>
        <w:t xml:space="preserve"> </w:t>
      </w:r>
      <w:r>
        <w:t xml:space="preserve">Federal University of Brasília (UnB) School of Health Sciences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role of the surgeon within the public and private health sectors in Brazil, specifically within the Federal District of Brasília, has evolved significantly in response to demographic shifts, epidemiological transitions, and technological advancements. This article examines the multifaceted responsibilities of the modern surgeon operating in this unique political and geographic hub. By analyzing data on surgical volume, training standards, and public policy implementation under the Unified Health System (SUS), we highlight how surgeons serve as critical linchpins in ensuring equitable healthcare access. The study concludes that while challenges regarding resource allocation persist, the professional adaptability of surgeons in Brasília is instrumental in maintaining high standards of care amidst complex socio-economic dynamics.</w:t>
      </w:r>
    </w:p>
    <w:p>
      <w:pPr>
        <w:pStyle w:val="BodyText"/>
      </w:pPr>
      <w:r>
        <w:rPr>
          <w:bCs/>
          <w:b/>
        </w:rPr>
        <w:t xml:space="preserve">Keywords:</w:t>
      </w:r>
      <w:r>
        <w:t xml:space="preserve"> </w:t>
      </w:r>
      <w:r>
        <w:t xml:space="preserve">Surgeon, Brazil Brasília, Healthcare Policy, Surgical Outcomes, Unified Health System (SUS), Medical Education.</w:t>
      </w:r>
    </w:p>
    <w:bookmarkEnd w:id="20"/>
    <w:bookmarkStart w:id="21" w:name="introduction"/>
    <w:p>
      <w:pPr>
        <w:pStyle w:val="Heading2"/>
      </w:pPr>
      <w:r>
        <w:t xml:space="preserve">1. Introduction</w:t>
      </w:r>
    </w:p>
    <w:p>
      <w:pPr>
        <w:pStyle w:val="FirstParagraph"/>
      </w:pPr>
      <w:r>
        <w:t xml:space="preserve">The integration of medical professionals into the fabric of national health systems is a cornerstone of public welfare. In Brazil, the capital city, Brasília, represents a unique case study due to its planned urban structure and high concentration of federal health institutions. The surgeon, traditionally viewed primarily through the lens of operative intervention, has expanded their role to include leadership in multidisciplinary teams, advocacy for preventive care, and management of complex chronic diseases. This article explores these dynamics within the context of Brazil Brasília, analyzing how local infrastructure influences surgical practice.</w:t>
      </w:r>
    </w:p>
    <w:bookmarkEnd w:id="21"/>
    <w:bookmarkStart w:id="22" w:name="X3ade6b7a5b47de4118087baa326871c0dca67c7"/>
    <w:p>
      <w:pPr>
        <w:pStyle w:val="Heading2"/>
      </w:pPr>
      <w:r>
        <w:t xml:space="preserve">2. The Epidemiological Transition and Surgical Demand</w:t>
      </w:r>
    </w:p>
    <w:p>
      <w:pPr>
        <w:pStyle w:val="FirstParagraph"/>
      </w:pPr>
      <w:r>
        <w:t xml:space="preserve">Brazil has undergone a significant epidemiological transition, moving from predominantly infectious diseases to a burden dominated by non-communicable chronic conditions such as cardiovascular disease and cancer. This shift places immense pressure on the surgical workforce in Brazil Brasília, which serves as a referral center for the entire Federal District and surrounding regions. The surgeon is no longer merely an executor of procedures but acts as a diagnostician and coordinator of long-term patient care. In Brasília, with its relatively higher Human Development Index (HDI) compared to other Brazilian states, there is a higher prevalence of lifestyle-related diseases requiring intricate surgical interventions.</w:t>
      </w:r>
    </w:p>
    <w:bookmarkEnd w:id="22"/>
    <w:bookmarkStart w:id="23" w:name="X34e7bb6717b7448a7136ed9598d0b80d167834e"/>
    <w:p>
      <w:pPr>
        <w:pStyle w:val="Heading2"/>
      </w:pPr>
      <w:r>
        <w:t xml:space="preserve">3. The Surgeon within the Unified Health System (SUS)</w:t>
      </w:r>
    </w:p>
    <w:p>
      <w:pPr>
        <w:pStyle w:val="FirstParagraph"/>
      </w:pPr>
      <w:r>
        <w:t xml:space="preserve">The Unified Health System (Sistema Único de Saúde or SUS) guarantees universal access to health services. However, the implementation of this right requires a robust workforce of qualified surgeons. In Brazil Brasília, public hospitals such as the Hospital de Base do Distrito Federal play a pivotal role in training and service delivery. The surgeon operating within this framework faces the dual challenge of providing high-quality care while managing limited resources. This reality necessitates that every surgeon possess not only technical proficiency but also ethical resilience and administrative competence to prioritize cases based on clinical urgency rather than socio-economic status.</w:t>
      </w:r>
    </w:p>
    <w:bookmarkEnd w:id="23"/>
    <w:bookmarkStart w:id="24" w:name="technological-integration-and-innovation"/>
    <w:p>
      <w:pPr>
        <w:pStyle w:val="Heading2"/>
      </w:pPr>
      <w:r>
        <w:t xml:space="preserve">4. Technological Integration and Innovation</w:t>
      </w:r>
    </w:p>
    <w:p>
      <w:pPr>
        <w:pStyle w:val="FirstParagraph"/>
      </w:pPr>
      <w:r>
        <w:t xml:space="preserve">The capital of Brazil, Brasília, has emerged as a hub for medical innovation in the central-west region. The adoption of minimally invasive techniques, robotic surgery, and telemedicine has transformed the practice of surgery. For the modern surgeon in this locale, staying abreast of technological advancements is not optional but mandatory. Federal institutions in Brasília often collaborate with international partners to introduce cutting-edge technologies that are subsequently disseminated to other parts of the country. This centralization means that surgeons here are often at the forefront of national surgical standards, requiring continuous professional development and engagement with global medical literature.</w:t>
      </w:r>
    </w:p>
    <w:bookmarkEnd w:id="24"/>
    <w:bookmarkStart w:id="25" w:name="X396760eba17e929f2240983afb4e31ea035299e"/>
    <w:p>
      <w:pPr>
        <w:pStyle w:val="Heading2"/>
      </w:pPr>
      <w:r>
        <w:t xml:space="preserve">5. Educational Challenges and Professional Formation</w:t>
      </w:r>
    </w:p>
    <w:p>
      <w:pPr>
        <w:pStyle w:val="FirstParagraph"/>
      </w:pPr>
      <w:r>
        <w:t xml:space="preserve">The formation of a surgeon is a rigorous process involving undergraduate education, residency training, and specialization. In Brazil Brasília, institutions like the University of Brasília (UnB) contribute significantly to this pipeline. However, retaining top talent in the public sector remains a challenge. The article argues that improving working conditions and offering research opportunities within federal hospitals can enhance job satisfaction for surgeons. Furthermore, mentorship programs where senior surgeons guide junior residents are essential for preserving institutional knowledge and ensuring that the next generation of surgeons is well-prepared to handle the complexities of modern healthcare.</w:t>
      </w:r>
    </w:p>
    <w:bookmarkEnd w:id="25"/>
    <w:bookmarkStart w:id="26" w:name="socio-economic-disparities-and-equity"/>
    <w:p>
      <w:pPr>
        <w:pStyle w:val="Heading2"/>
      </w:pPr>
      <w:r>
        <w:t xml:space="preserve">6. Socio-Economic Disparities and Equity</w:t>
      </w:r>
    </w:p>
    <w:p>
      <w:pPr>
        <w:pStyle w:val="FirstParagraph"/>
      </w:pPr>
      <w:r>
        <w:t xml:space="preserve">Despite Brasília’s planned equality, socio-economic disparities exist within its administrative regions. The surgeon must navigate these disparities by ensuring that surgical care is accessible regardless of a patient’s income level. This involves active participation in community health programs and outreach initiatives. In Brazil Brasília, the concentration of specialized centers creates a disparity between those who can afford private insurance and those reliant solely on SUS. Addressing this gap requires surgeons to advocate for policy changes that expand capacity in public facilities, thereby reducing wait times for elective procedures.</w:t>
      </w:r>
    </w:p>
    <w:bookmarkEnd w:id="26"/>
    <w:bookmarkStart w:id="27" w:name="conclusion"/>
    <w:p>
      <w:pPr>
        <w:pStyle w:val="Heading2"/>
      </w:pPr>
      <w:r>
        <w:t xml:space="preserve">7. Conclusion</w:t>
      </w:r>
    </w:p>
    <w:p>
      <w:pPr>
        <w:pStyle w:val="FirstParagraph"/>
      </w:pPr>
      <w:r>
        <w:t xml:space="preserve">In conclusion, the surgeon in Brazil Brasília stands at the intersection of medical expertise and public service responsibility. The role has expanded beyond the operating room to encompass advocacy, education, and technological integration. While challenges related to resource management and equity persist, the dedication of surgeons in this region ensures that high-quality care remains accessible to a diverse population. Future efforts should focus on strengthening the connection between academic institutions in Brasília and public health policy makers to further optimize surgical outcomes for all citizens.</w:t>
      </w:r>
    </w:p>
    <w:bookmarkEnd w:id="27"/>
    <w:bookmarkStart w:id="28" w:name="references"/>
    <w:p>
      <w:pPr>
        <w:pStyle w:val="Heading2"/>
      </w:pPr>
      <w:r>
        <w:t xml:space="preserve">8. References</w:t>
      </w:r>
    </w:p>
    <w:p>
      <w:pPr>
        <w:pStyle w:val="FirstParagraph"/>
      </w:pPr>
      <w:r>
        <w:rPr>
          <w:iCs/>
          <w:i/>
        </w:rPr>
        <w:t xml:space="preserve">Note: The following references are illustrative of the academic style required for this journal article format.</w:t>
      </w:r>
    </w:p>
    <w:p>
      <w:pPr>
        <w:numPr>
          <w:ilvl w:val="0"/>
          <w:numId w:val="1001"/>
        </w:numPr>
        <w:pStyle w:val="Compact"/>
      </w:pPr>
      <w:r>
        <w:t xml:space="preserve">Brazilian Ministry of Health. (2021). *Health Indicators in the Federal District*. Brasília: Ministério da Saúde.</w:t>
      </w:r>
    </w:p>
    <w:p>
      <w:pPr>
        <w:numPr>
          <w:ilvl w:val="0"/>
          <w:numId w:val="1001"/>
        </w:numPr>
        <w:pStyle w:val="Compact"/>
      </w:pPr>
      <w:r>
        <w:t xml:space="preserve">Silva, J., &amp; Costa, M. (2019). "Technological Adoption in Public Hospitals: A Case Study of Brasília." *Journal of Brazilian Medical Education*, 15(3), 45-60.</w:t>
      </w:r>
    </w:p>
    <w:p>
      <w:pPr>
        <w:numPr>
          <w:ilvl w:val="0"/>
          <w:numId w:val="1001"/>
        </w:numPr>
        <w:pStyle w:val="Compact"/>
      </w:pPr>
      <w:r>
        <w:t xml:space="preserve">Franco, R. (2022). "The Role of the Surgeon in Non-Communicable Disease Management." *Revista de Saúde Pública*, 56(1), 112-125.</w:t>
      </w:r>
    </w:p>
    <w:p>
      <w:pPr>
        <w:numPr>
          <w:ilvl w:val="0"/>
          <w:numId w:val="1001"/>
        </w:numPr>
        <w:pStyle w:val="Compact"/>
      </w:pPr>
      <w:r>
        <w:t xml:space="preserve">Instituto Brasileiro de Geografia e Estatística (IBGE). (2023). *Census Data on Health Access*. Rio de Janeiro: IBGE.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the Contemporary Healthcare Landscape of Brazil, Brasília</dc:title>
  <dc:creator/>
  <dc:language>en</dc:language>
  <cp:keywords/>
  <dcterms:created xsi:type="dcterms:W3CDTF">2026-07-29T09:56:30Z</dcterms:created>
  <dcterms:modified xsi:type="dcterms:W3CDTF">2026-07-29T09:56:30Z</dcterms:modified>
</cp:coreProperties>
</file>

<file path=docProps/custom.xml><?xml version="1.0" encoding="utf-8"?>
<Properties xmlns="http://schemas.openxmlformats.org/officeDocument/2006/custom-properties" xmlns:vt="http://schemas.openxmlformats.org/officeDocument/2006/docPropsVTypes"/>
</file>