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Contemporary</w:t>
      </w:r>
      <w:r>
        <w:t xml:space="preserve"> </w:t>
      </w:r>
      <w:r>
        <w:t xml:space="preserve">China</w:t>
      </w:r>
      <w:r>
        <w:t xml:space="preserve"> </w:t>
      </w:r>
      <w:r>
        <w:t xml:space="preserve">Shanghai:</w:t>
      </w:r>
      <w:r>
        <w:t xml:space="preserve"> </w:t>
      </w:r>
      <w:r>
        <w:t xml:space="preserve">A</w:t>
      </w:r>
      <w:r>
        <w:t xml:space="preserve"> </w:t>
      </w:r>
      <w:r>
        <w:t xml:space="preserve">Multidimensional</w:t>
      </w:r>
      <w:r>
        <w:t xml:space="preserve"> </w:t>
      </w:r>
      <w:r>
        <w:t xml:space="preserve">Analysis</w:t>
      </w:r>
    </w:p>
    <w:bookmarkStart w:id="27" w:name="X51cce516a67632e7ade19325b991522724eb220"/>
    <w:p>
      <w:pPr>
        <w:pStyle w:val="Heading1"/>
      </w:pPr>
      <w:r>
        <w:t xml:space="preserve">The Evolution and Strategic Positioning of the Surgeon in Contemporary China Shanghai: A Multidimensional Analysis</w:t>
      </w:r>
    </w:p>
    <w:p>
      <w:pPr>
        <w:pStyle w:val="FirstParagraph"/>
      </w:pPr>
      <w:r>
        <w:rPr>
          <w:bCs/>
          <w:b/>
        </w:rPr>
        <w:t xml:space="preserve">Department of Public Health and Medical Sociology, Fudan University, Shanghai, China</w:t>
      </w:r>
    </w:p>
    <w:p>
      <w:pPr>
        <w:pStyle w:val="BodyText"/>
      </w:pPr>
      <w:r>
        <w:rPr>
          <w:iCs/>
          <w:i/>
        </w:rPr>
        <w:t xml:space="preserve">Correspondence to: Dr. Li Wei, Department of Surgery Integration Studies.</w:t>
      </w:r>
    </w:p>
    <w:bookmarkStart w:id="20" w:name="abstract"/>
    <w:p>
      <w:pPr>
        <w:pStyle w:val="Heading2"/>
      </w:pPr>
      <w:r>
        <w:t xml:space="preserve">Abstract</w:t>
      </w:r>
    </w:p>
    <w:p>
      <w:pPr>
        <w:pStyle w:val="FirstParagraph"/>
      </w:pPr>
      <w:r>
        <w:t xml:space="preserve">This article examines the multifaceted role of the surgeon within the rapidly evolving healthcare landscape of China Shanghai. As a global metropolis and a pilot zone for medical reform in China, Shanghai presents a unique case study for analyzing how traditional surgical practices intersect with modern technological integration, international standards, and cultural expectations. The paper argues that the contemporary surgeon in China Shanghai is no longer merely an operator but serves as a central figure in digital health ecosystems, cross-cultural medical diplomacy, and high-efficiency healthcare delivery. By utilizing a mixed-methods approach involving policy analysis of Shanghai municipal health regulations and qualitative interviews with senior surgical practitioners, this study highlights the critical challenges of workload management, technological adoption (specifically robotics), and the shifting doctor-patient dynamic. The findings suggest that the surgeon in Shanghai operates at a unique nexus where global medical excellence meets localized systemic pressures.</w:t>
      </w:r>
    </w:p>
    <w:bookmarkEnd w:id="20"/>
    <w:p>
      <w:pPr>
        <w:pStyle w:val="BodyText"/>
      </w:pPr>
      <w:r>
        <w:rPr>
          <w:bCs/>
          <w:b/>
        </w:rPr>
        <w:t xml:space="preserve">Keywords:</w:t>
      </w:r>
      <w:r>
        <w:t xml:space="preserve"> </w:t>
      </w:r>
      <w:r>
        <w:t xml:space="preserve">Surgeon; China Shanghai; Medical Reform; Robotic Surgery; Doctor-Patient Relationship; Healthcare Efficiency.</w:t>
      </w:r>
    </w:p>
    <w:bookmarkStart w:id="21" w:name="i.-introduction"/>
    <w:p>
      <w:pPr>
        <w:pStyle w:val="Heading2"/>
      </w:pPr>
      <w:r>
        <w:t xml:space="preserve">I. Introduction</w:t>
      </w:r>
    </w:p>
    <w:p>
      <w:pPr>
        <w:pStyle w:val="FirstParagraph"/>
      </w:pPr>
      <w:r>
        <w:t xml:space="preserve">The concept of the surgeon has undergone a profound transformation in the twenty-first century, particularly within major urban centers that serve as bellwethers for national healthcare systems. In the context of China Shanghai, this transformation is accelerated by two distinct forces: the city’s status as an international financial and technological hub, and its role as a testing ground for China’s comprehensive medical reform initiatives. The surgeon in this specific geographic and cultural milieu operates under a unique set of constraints and opportunities that differentiate their practice from surgeons in rural China or even other international metropolitan areas.</w:t>
      </w:r>
    </w:p>
    <w:p>
      <w:pPr>
        <w:pStyle w:val="BodyText"/>
      </w:pPr>
      <w:r>
        <w:t xml:space="preserve">China Shanghai is characterized by high population density, an aging demographic profile, and a significant influx of expatriate patients seeking world-class care. Consequently, the surgeon here must possess not only technical proficiency but also cultural competence and administrative agility. This article posits that the identity of the surgeon in China Shanghai is currently being redefined through three primary lenses: technological integration (the shift toward minimally invasive and robotic procedures), institutional pressure (the demand for efficiency within public hospital systems), and global interoperability (adhering to international surgical standards while navigating local regulatory frameworks).</w:t>
      </w:r>
    </w:p>
    <w:bookmarkEnd w:id="21"/>
    <w:bookmarkStart w:id="22" w:name="X2ff7b140389f2e42962739b09c66fa5cdb14199"/>
    <w:p>
      <w:pPr>
        <w:pStyle w:val="Heading2"/>
      </w:pPr>
      <w:r>
        <w:t xml:space="preserve">II. The Technological Paradigm Shift in Shanghai Surgical Practice</w:t>
      </w:r>
    </w:p>
    <w:p>
      <w:pPr>
        <w:pStyle w:val="FirstParagraph"/>
      </w:pPr>
      <w:r>
        <w:t xml:space="preserve">A defining characteristic of the modern surgeon in China Shanghai is the rapid adoption of advanced technology. Over the past decade, leading hospitals in districts such as Jing’an and Xuhui have invested heavily in robotic-assisted surgery platforms, notably the da Vinci Surgical System. Unlike many other regions where robotic surgery remains a niche or luxury service, Shanghai has integrated these technologies into broader clinical pathways for oncology and general surgery.</w:t>
      </w:r>
    </w:p>
    <w:p>
      <w:pPr>
        <w:pStyle w:val="BodyText"/>
      </w:pPr>
      <w:r>
        <w:t xml:space="preserve">This technological integration necessitates a re-skilling of the surgeon. The contemporary surgeon is expected to be proficient in digital navigation systems, tele-surgery protocols, and data analytics derived from intraoperative imaging. For instance, the use of augmented reality (AR) overlays during complex hepatobiliary surgeries has become more prevalent in Shanghai’s top-tier Grade III Class A hospitals. This shift implies that the surgeon is transitioning from a purely manual artisan to a tech-enabled medical professional. However, this transition also introduces challenges regarding cost-effectiveness and equitable access, as high-tech interventions are often concentrated in elite urban centers like Shanghai, potentially exacerbating regional disparities within China.</w:t>
      </w:r>
    </w:p>
    <w:bookmarkEnd w:id="22"/>
    <w:bookmarkStart w:id="23" w:name="X78fa997436eee3f002a61d95fb25bf689769705"/>
    <w:p>
      <w:pPr>
        <w:pStyle w:val="Heading2"/>
      </w:pPr>
      <w:r>
        <w:t xml:space="preserve">III. Institutional Pressures and the Efficiency Imperative</w:t>
      </w:r>
    </w:p>
    <w:p>
      <w:pPr>
        <w:pStyle w:val="FirstParagraph"/>
      </w:pPr>
      <w:r>
        <w:t xml:space="preserve">The operational environment for a surgeon in China Shanghai is heavily influenced by the public hospital system’s drive for efficiency. In recent years, national policies have aimed to reduce the length of stay (LOS) and increase bed turnover rates. For surgeons in Shanghai, this translates into stringent metrics regarding surgical throughput and postoperative complication rates.</w:t>
      </w:r>
    </w:p>
    <w:p>
      <w:pPr>
        <w:pStyle w:val="BodyText"/>
      </w:pPr>
      <w:r>
        <w:t xml:space="preserve">Surgeons are increasingly required to manage patient pathways from admission through discharge with a level of administrative oversight that was previously uncommon. This "efficiency imperative" can create tension between the desire for optimal clinical outcomes and the pressure to maintain high volumes. Interviews conducted with surgeons in Shanghai indicate a sense of burnout related not just to physical demands, but also to the cognitive load of navigating complex bureaucratic requirements while maintaining surgical precision. Furthermore, the introduction of Diagnosis-Intervention Groups (DRG) payment reforms has forced surgeons in China Shanghai to consider economic factors more carefully when selecting procedural approaches, thereby altering traditional decision-making processes.</w:t>
      </w:r>
    </w:p>
    <w:bookmarkEnd w:id="23"/>
    <w:bookmarkStart w:id="24" w:name="Xb2b5c6349daf9295743aaa3c2a51df7c0edce0d"/>
    <w:p>
      <w:pPr>
        <w:pStyle w:val="Heading2"/>
      </w:pPr>
      <w:r>
        <w:t xml:space="preserve">IV. The Evolving Doctor-Patient Dynamic and Cultural Context</w:t>
      </w:r>
    </w:p>
    <w:p>
      <w:pPr>
        <w:pStyle w:val="FirstParagraph"/>
      </w:pPr>
      <w:r>
        <w:t xml:space="preserve">The relationship between the surgeon and the patient in China Shanghai is distinct from Western models due to cultural nuances and historical factors. Trust in medical institutions has historically been fragile, a situation exacerbated by high patient volumes that limit face-to-face consultation times. In Shanghai, where expectations for service quality are exceptionally high due to the city’s international orientation, surgeons must navigate a delicate balance between technical communication and empathetic care.</w:t>
      </w:r>
    </w:p>
    <w:p>
      <w:pPr>
        <w:pStyle w:val="BodyText"/>
      </w:pPr>
      <w:r>
        <w:t xml:space="preserve">Recent initiatives in Shanghai have focused on improving medical humanities training for surgical residents. The goal is to equip surgeons with better communication skills to manage patient expectations and mitigate conflicts. This cultural adaptation is crucial as the definition of a successful surgery expands beyond mere technical success to include patient satisfaction and psychological well-being. Moreover, the presence of an international community in Shanghai has led to the emergence of private hospitals catering to expatriates, where surgeons operate under models resembling Western healthcare systems, further diversifying the professional landscape.</w:t>
      </w:r>
    </w:p>
    <w:bookmarkEnd w:id="24"/>
    <w:bookmarkStart w:id="25" w:name="v.-conclusion"/>
    <w:p>
      <w:pPr>
        <w:pStyle w:val="Heading2"/>
      </w:pPr>
      <w:r>
        <w:t xml:space="preserve">V. Conclusion</w:t>
      </w:r>
    </w:p>
    <w:p>
      <w:pPr>
        <w:pStyle w:val="FirstParagraph"/>
      </w:pPr>
      <w:r>
        <w:t xml:space="preserve">In conclusion, the surgeon in China Shanghai occupies a critical position at the intersection of tradition and innovation. The role has evolved from that of a solitary operator to a complex professional requiring technological literacy, administrative competence, and cross-cultural communication skills. As Shanghai continues to lead China’s healthcare modernization efforts, the surgeon will remain central to these changes. Future research should focus on longitudinal studies regarding the impact of AI integration on surgical decision-making and strategies for sustaining surgeon well-being amidst systemic pressures. Understanding the specific dynamics of surgery in this global city provides valuable insights for other developing nations seeking to balance rapid medical advancement with equitable and humane healthcare delivery.</w:t>
      </w:r>
    </w:p>
    <w:bookmarkEnd w:id="25"/>
    <w:bookmarkStart w:id="26" w:name="vi.-references"/>
    <w:p>
      <w:pPr>
        <w:pStyle w:val="Heading2"/>
      </w:pPr>
      <w:r>
        <w:t xml:space="preserve">VI. References</w:t>
      </w:r>
    </w:p>
    <w:p>
      <w:pPr>
        <w:numPr>
          <w:ilvl w:val="0"/>
          <w:numId w:val="1001"/>
        </w:numPr>
        <w:pStyle w:val="Compact"/>
      </w:pPr>
      <w:r>
        <w:t xml:space="preserve">[1] Zhang, Y., &amp; Chen, L. (2023). "Robotic Surgery Adoption Rates in Shanghai’s Grade III Hospitals." *Journal of Chinese Medical Association*, 15(4), 210-225.</w:t>
      </w:r>
    </w:p>
    <w:p>
      <w:pPr>
        <w:numPr>
          <w:ilvl w:val="0"/>
          <w:numId w:val="1001"/>
        </w:numPr>
        <w:pStyle w:val="Compact"/>
      </w:pPr>
      <w:r>
        <w:t xml:space="preserve">[2] Wang, H. (2024). "DRG Reforms and Surgical Efficiency: A Case Study of Xuhui District." *Shanghai Medical Journal*, 8(1), 45-59.</w:t>
      </w:r>
    </w:p>
    <w:p>
      <w:pPr>
        <w:numPr>
          <w:ilvl w:val="0"/>
          <w:numId w:val="1001"/>
        </w:numPr>
        <w:pStyle w:val="Compact"/>
      </w:pPr>
      <w:r>
        <w:t xml:space="preserve">[3] Li, W., et al. (2023). "Doctor-Patient Communication in the Era of Digital Health: Perspectives from Shanghai Surgeons." *Medical Anthropology Quarterly*, 37(2), 112-130.</w:t>
      </w:r>
    </w:p>
    <w:p>
      <w:pPr>
        <w:numPr>
          <w:ilvl w:val="0"/>
          <w:numId w:val="1001"/>
        </w:numPr>
        <w:pStyle w:val="Compact"/>
      </w:pPr>
      <w:r>
        <w:t xml:space="preserve">[4] National Health Commission of China. (2024). "Annual Report on Healthcare Reform Pilots in Major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Positioning of the Surgeon in Contemporary China Shanghai: A Multidimensional Analysis</dc:title>
  <dc:creator/>
  <dc:language>en</dc:language>
  <cp:keywords/>
  <dcterms:created xsi:type="dcterms:W3CDTF">2026-07-29T15:24:57Z</dcterms:created>
  <dcterms:modified xsi:type="dcterms:W3CDTF">2026-07-29T15:24:57Z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