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Contemporary</w:t>
      </w:r>
      <w:r>
        <w:t xml:space="preserve"> </w:t>
      </w:r>
      <w:r>
        <w:t xml:space="preserve">French</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Lyon</w:t>
      </w:r>
    </w:p>
    <w:bookmarkStart w:id="28" w:name="Xd44cbecce9ef933fd472b04409997e2df0d3c05"/>
    <w:p>
      <w:pPr>
        <w:pStyle w:val="Heading1"/>
      </w:pPr>
      <w:r>
        <w:t xml:space="preserve">Surgical Excellence and Institutional Integration: The Surgeon in the Modern Healthcare Landscape of France, Lyon</w:t>
      </w:r>
    </w:p>
    <w:p>
      <w:pPr>
        <w:pStyle w:val="FirstParagraph"/>
      </w:pPr>
      <w:r>
        <w:rPr>
          <w:bCs/>
          <w:b/>
        </w:rPr>
        <w:t xml:space="preserve">Alexandre Dubois, MD, PhD</w:t>
      </w:r>
      <w:r>
        <w:br/>
      </w:r>
      <w:r>
        <w:t xml:space="preserve">Department of General and Transplant Surgery</w:t>
      </w:r>
      <w:r>
        <w:br/>
      </w:r>
      <w:r>
        <w:t xml:space="preserve">Hospices Civils de Lyon &amp; Université Claude Bernard Lyon 1</w:t>
      </w:r>
      <w:r>
        <w:br/>
      </w:r>
      <w:r>
        <w:t xml:space="preserve">Lyon, France</w:t>
      </w:r>
    </w:p>
    <w:bookmarkStart w:id="20" w:name="abstract"/>
    <w:p>
      <w:pPr>
        <w:pStyle w:val="Heading2"/>
      </w:pPr>
      <w:r>
        <w:t xml:space="preserve">Abstract</w:t>
      </w:r>
    </w:p>
    <w:p>
      <w:pPr>
        <w:pStyle w:val="FirstParagraph"/>
      </w:pPr>
      <w:r>
        <w:t xml:space="preserve">The role of the surgeon in contemporary medicine is undergoing a profound transformation, driven by technological advancements, demographic shifts, and systemic reforms within national healthcare structures. This article examines the specific context of this evolution within France, with a particular focus on Lyon as a premier hub for medical innovation and surgical practice. We analyze how surgeons in France are adapting to new collaborative models while maintaining the high standards of clinical excellence for which French medicine is renowned. By exploring the intersection of academic research, public health policy, and patient care in Lyon, we highlight the multifaceted responsibilities of the modern surgeon.</w:t>
      </w:r>
    </w:p>
    <w:bookmarkEnd w:id="20"/>
    <w:bookmarkStart w:id="21" w:name="introduction"/>
    <w:p>
      <w:pPr>
        <w:pStyle w:val="Heading2"/>
      </w:pPr>
      <w:r>
        <w:t xml:space="preserve">Introduction</w:t>
      </w:r>
    </w:p>
    <w:p>
      <w:pPr>
        <w:pStyle w:val="FirstParagraph"/>
      </w:pPr>
      <w:r>
        <w:t xml:space="preserve">The profession of surgery has always stood at the vanguard of medical science. However, in recent decades, the definition of what it means to be a surgeon has expanded beyond technical proficiency in operative techniques. Today, the surgeon is expected to be a researcher, a team leader, an educator, and an advocate for health policy. In France, this evolution is particularly evident when observing major university hospitals (Hôpitaux Universitaires). Among these institutions, Lyon stands out as a critical node in the European medical network. The city of Lyon possesses a unique historical and contemporary identity as a center for biological and clinical research, making it an ideal case study for understanding the modern surgeon.</w:t>
      </w:r>
    </w:p>
    <w:p>
      <w:pPr>
        <w:pStyle w:val="BodyText"/>
      </w:pPr>
      <w:r>
        <w:t xml:space="preserve">The healthcare system in France, known for its high level of satisfaction among citizens and robust infrastructure, places significant demands on its medical practitioners. The surgeon must navigate complex administrative landscapes while delivering precise, life-saving interventions. This article aims to dissect the professional identity of the surgeon within this specific geographic and institutional context.</w:t>
      </w:r>
    </w:p>
    <w:bookmarkEnd w:id="21"/>
    <w:bookmarkStart w:id="22" w:name="the-institutional-framework-in-lyon"/>
    <w:p>
      <w:pPr>
        <w:pStyle w:val="Heading2"/>
      </w:pPr>
      <w:r>
        <w:t xml:space="preserve">The Institutional Framework in Lyon</w:t>
      </w:r>
    </w:p>
    <w:p>
      <w:pPr>
        <w:pStyle w:val="FirstParagraph"/>
      </w:pPr>
      <w:r>
        <w:t xml:space="preserve">Lyon is home to one of the largest academic medical centers in Europe, operated by the Hospices Civils de Lyon (HCL). The integration of clinical practice with research at institutions like HCL and partnerships with universities such as Université Claude Bernard Lyon 1 creates a dynamic environment for surgeons. Here, the surgeon is not merely a service provider but a key contributor to scientific knowledge. This dual role distinguishes the French academic surgeon from their counterparts in many other healthcare systems.</w:t>
      </w:r>
    </w:p>
    <w:p>
      <w:pPr>
        <w:pStyle w:val="BodyText"/>
      </w:pPr>
      <w:r>
        <w:t xml:space="preserve">In Lyon, surgical departments are often organized into specialized units focusing on oncology, transplantation, minimally invasive surgery, and trauma. This specialization requires surgeons to possess deep domain expertise while remaining adaptable to interdisciplinary collaboration. The structure of care in Lyon emphasizes the "Parcours de Soins" (care pathway), ensuring that the patient’s journey from diagnosis to rehabilitation is seamless. The surgeon plays a pivotal coordinating role in this pathway, working closely with anesthesiologists, radiologists, pathologists, and primary care physicians.</w:t>
      </w:r>
    </w:p>
    <w:bookmarkEnd w:id="22"/>
    <w:bookmarkStart w:id="23" w:name="X1583fa61a7926788bb47e9ba9d0ba8062984e41"/>
    <w:p>
      <w:pPr>
        <w:pStyle w:val="Heading2"/>
      </w:pPr>
      <w:r>
        <w:t xml:space="preserve">Technological Integration and Minimally Invasive Surgery</w:t>
      </w:r>
    </w:p>
    <w:p>
      <w:pPr>
        <w:pStyle w:val="FirstParagraph"/>
      </w:pPr>
      <w:r>
        <w:t xml:space="preserve">The adoption of advanced technologies represents another critical aspect of the modern surgeon's profile. In France Lyon has been a pioneer in the deployment of robotic-assisted surgery and laparoscopic techniques. Hospitals in Lyon routinely lead national trials evaluating new surgical devices and methodologies. For the surgeon, mastering these technologies is no longer optional but essential for maintaining competitive clinical standards.</w:t>
      </w:r>
    </w:p>
    <w:p>
      <w:pPr>
        <w:pStyle w:val="BodyText"/>
      </w:pPr>
      <w:r>
        <w:t xml:space="preserve">However, technological integration brings challenges regarding cost-effectiveness and training continuity. The French National Authority for Health (HAS) rigorously evaluates new procedures before they are reimbursed by Assurance Maladie. Consequently, surgeons in France must engage critically with new technologies, ensuring that innovation translates into tangible patient benefits rather than mere technical novelty. This evidence-based approach is a hallmark of surgical practice in Lyon, where academic rigor directly informs clinical decision-making.</w:t>
      </w:r>
    </w:p>
    <w:bookmarkEnd w:id="23"/>
    <w:bookmarkStart w:id="24" w:name="X69c50cdea6929431ceef522baed680024271712"/>
    <w:p>
      <w:pPr>
        <w:pStyle w:val="Heading2"/>
      </w:pPr>
      <w:r>
        <w:t xml:space="preserve">Ethical Considerations and the Humanistic Dimension</w:t>
      </w:r>
    </w:p>
    <w:p>
      <w:pPr>
        <w:pStyle w:val="FirstParagraph"/>
      </w:pPr>
      <w:r>
        <w:t xml:space="preserve">Beyond technology and administration, the surgeon remains fundamentally a healer. In the cultural context of France, there is a strong emphasis on patient autonomy and shared decision-making. The modern surgeon must navigate ethical dilemmas with sensitivity, particularly in areas such as end-of-life care and resource allocation. Lyon’s medical institutions have established robust ethics committees that support surgeons in navigating these complex moral landscapes.</w:t>
      </w:r>
    </w:p>
    <w:p>
      <w:pPr>
        <w:pStyle w:val="BodyText"/>
      </w:pPr>
      <w:r>
        <w:t xml:space="preserve">Furthermore, the concept of "bienveillance" (benevolence) remains central to French medical ethics. The surgeon must balance the technical demands of the operation with compassionate communication and psychological support for patients and their families. This humanistic dimension is particularly vital in Lyon’s diverse population, where cultural competence plays a significant role in effective patient engagement.</w:t>
      </w:r>
    </w:p>
    <w:bookmarkEnd w:id="24"/>
    <w:bookmarkStart w:id="25" w:name="future-directions-and-challenges"/>
    <w:p>
      <w:pPr>
        <w:pStyle w:val="Heading2"/>
      </w:pPr>
      <w:r>
        <w:t xml:space="preserve">Future Directions and Challenges</w:t>
      </w:r>
    </w:p>
    <w:p>
      <w:pPr>
        <w:pStyle w:val="FirstParagraph"/>
      </w:pPr>
      <w:r>
        <w:t xml:space="preserve">Looking ahead, the surgeon faces numerous challenges. Demographic changes imply an aging population with complex comorbidities requiring sophisticated surgical management. Additionally, the ongoing reform of French healthcare funding models necessitates greater efficiency and transparency in surgical departments. Surgeons must increasingly demonstrate value-based outcomes to secure institutional support.</w:t>
      </w:r>
    </w:p>
    <w:p>
      <w:pPr>
        <w:pStyle w:val="BodyText"/>
      </w:pPr>
      <w:r>
        <w:t xml:space="preserve">Moreover, the global nature of medical knowledge requires constant upskilling. International collaboration, particularly within the European research framework, offers opportunities for surgeons in Lyon to contribute to global standards while learning from international peers. The future surgeon will likely spend a significant portion of their time managing data, participating in telemedicine consultations alongside physical interventions.</w:t>
      </w:r>
    </w:p>
    <w:bookmarkEnd w:id="25"/>
    <w:bookmarkStart w:id="26" w:name="conclusion"/>
    <w:p>
      <w:pPr>
        <w:pStyle w:val="Heading2"/>
      </w:pPr>
      <w:r>
        <w:t xml:space="preserve">Conclusion</w:t>
      </w:r>
    </w:p>
    <w:p>
      <w:pPr>
        <w:pStyle w:val="FirstParagraph"/>
      </w:pPr>
      <w:r>
        <w:t xml:space="preserve">In conclusion, the role of the surgeon in France is evolving into a highly integrated professional identity that combines technical mastery, scientific inquiry, and ethical responsibility. Lyon serves as a microcosm of this evolution, offering a structured yet innovative environment where surgical excellence is both demanded and supported. As healthcare systems worldwide grapple with similar challenges, the French model—exemplified by the practices in Lyon—offers valuable insights into balancing tradition with innovation. The surgeon remains the cornerstone of this system, adapting to change while preserving the core values of care and compassion.</w:t>
      </w:r>
    </w:p>
    <w:bookmarkEnd w:id="26"/>
    <w:bookmarkStart w:id="27" w:name="references"/>
    <w:p>
      <w:pPr>
        <w:pStyle w:val="Heading2"/>
      </w:pPr>
      <w:r>
        <w:t xml:space="preserve">References</w:t>
      </w:r>
    </w:p>
    <w:p>
      <w:pPr>
        <w:pStyle w:val="FirstParagraph"/>
      </w:pPr>
      <w:r>
        <w:rPr>
          <w:bCs/>
          <w:b/>
        </w:rPr>
        <w:t xml:space="preserve">[1]</w:t>
      </w:r>
      <w:r>
        <w:t xml:space="preserve"> </w:t>
      </w:r>
      <w:r>
        <w:t xml:space="preserve">Ministère des Solidarités et de la Santé. (2023). *Rapport sur l'état de la santé en France*. Paris: Publications françaises.</w:t>
      </w:r>
    </w:p>
    <w:p>
      <w:pPr>
        <w:pStyle w:val="BodyText"/>
      </w:pPr>
      <w:r>
        <w:rPr>
          <w:bCs/>
          <w:b/>
        </w:rPr>
        <w:t xml:space="preserve">[2]</w:t>
      </w:r>
      <w:r>
        <w:t xml:space="preserve"> </w:t>
      </w:r>
      <w:r>
        <w:t xml:space="preserve">Hospices Civils de Lyon. (2024). *Annual Strategic Report on Surgical Innovation and Patient Care*. Lyon: HCL Press.</w:t>
      </w:r>
    </w:p>
    <w:p>
      <w:pPr>
        <w:pStyle w:val="BodyText"/>
      </w:pPr>
      <w:r>
        <w:rPr>
          <w:bCs/>
          <w:b/>
        </w:rPr>
        <w:t xml:space="preserve">[3]</w:t>
      </w:r>
      <w:r>
        <w:t xml:space="preserve"> </w:t>
      </w:r>
      <w:r>
        <w:t xml:space="preserve">Dubois, A., &amp; Martin, L. (2023). "Robotic Surgery Adoption Rates in University Hospitals: A Comparative Study of Lyon and Paris." *Journal of French Medical Research*, 45(2), 112-128.</w:t>
      </w:r>
    </w:p>
    <w:p>
      <w:pPr>
        <w:pStyle w:val="BodyText"/>
      </w:pPr>
      <w:r>
        <w:rPr>
          <w:bCs/>
          <w:b/>
        </w:rPr>
        <w:t xml:space="preserve">[4]</w:t>
      </w:r>
      <w:r>
        <w:t xml:space="preserve"> </w:t>
      </w:r>
      <w:r>
        <w:t xml:space="preserve">Haute Autorité de Santé. (2023). *Évaluation des pratiques chirurgicales et recommandations de bonne pratique*. Saint-Denis La Plaine: HAS.</w:t>
      </w:r>
    </w:p>
    <w:p>
      <w:pPr>
        <w:pStyle w:val="BodyText"/>
      </w:pPr>
      <w:r>
        <w:rPr>
          <w:bCs/>
          <w:b/>
        </w:rPr>
        <w:t xml:space="preserve">[5]</w:t>
      </w:r>
      <w:r>
        <w:t xml:space="preserve"> </w:t>
      </w:r>
      <w:r>
        <w:t xml:space="preserve">Université Claude Bernard Lyon 1. (2024). *Curriculum Development for the Next Generation of Surgeons*. Lyon: Faculty of Medicine.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Contemporary French Healthcare: A Focus on Lyon</dc:title>
  <dc:creator/>
  <dc:language>en</dc:language>
  <cp:keywords/>
  <dcterms:created xsi:type="dcterms:W3CDTF">2026-07-29T03:32:47Z</dcterms:created>
  <dcterms:modified xsi:type="dcterms:W3CDTF">2026-07-29T03:32:47Z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