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Surgeon</w:t>
      </w:r>
      <w:r>
        <w:t xml:space="preserve"> </w:t>
      </w:r>
      <w:r>
        <w:t xml:space="preserve">in</w:t>
      </w:r>
      <w:r>
        <w:t xml:space="preserve"> </w:t>
      </w:r>
      <w:r>
        <w:t xml:space="preserve">Ghana:</w:t>
      </w:r>
      <w:r>
        <w:t xml:space="preserve"> </w:t>
      </w:r>
      <w:r>
        <w:t xml:space="preserve">Challenges</w:t>
      </w:r>
      <w:r>
        <w:t xml:space="preserve"> </w:t>
      </w:r>
      <w:r>
        <w:t xml:space="preserve">and</w:t>
      </w:r>
      <w:r>
        <w:t xml:space="preserve"> </w:t>
      </w:r>
      <w:r>
        <w:t xml:space="preserve">Opportunities</w:t>
      </w:r>
      <w:r>
        <w:t xml:space="preserve"> </w:t>
      </w:r>
      <w:r>
        <w:t xml:space="preserve">in</w:t>
      </w:r>
      <w:r>
        <w:t xml:space="preserve"> </w:t>
      </w:r>
      <w:r>
        <w:t xml:space="preserve">Accra</w:t>
      </w:r>
    </w:p>
    <w:p>
      <w:pPr>
        <w:pStyle w:val="FirstParagraph"/>
      </w:pPr>
      <w:r>
        <w:t xml:space="preserve">```html</w:t>
      </w:r>
    </w:p>
    <w:bookmarkStart w:id="31" w:name="Xff6ae7764e3c195970e0a8c94555bcc68d80dfb"/>
    <w:p>
      <w:pPr>
        <w:pStyle w:val="Heading1"/>
      </w:pPr>
      <w:r>
        <w:t xml:space="preserve">The Evolving Role of the Surgeon in Ghana:</w:t>
      </w:r>
      <w:r>
        <w:br/>
      </w:r>
      <w:r>
        <w:t xml:space="preserve">Challenges and Opportunities in Accra</w:t>
      </w:r>
    </w:p>
    <w:p>
      <w:pPr>
        <w:pStyle w:val="FirstParagraph"/>
      </w:pPr>
      <w:r>
        <w:rPr>
          <w:bCs/>
          <w:b/>
        </w:rPr>
        <w:t xml:space="preserve">Abstract</w:t>
      </w:r>
      <w:r>
        <w:br/>
      </w:r>
      <w:r>
        <w:t xml:space="preserve">This article examines the current landscape of surgical care in Ghana, with a specific focus on the capital city, Accra. It analyzes the critical role of the surgeon within this urban setting, addressing systemic challenges such as resource allocation, workforce retention, and infrastructure limitations. Furthermore, it explores innovative strategies and policy recommendations aimed at strengthening surgical capacity to meet the growing burden of disease in this rapidly developing metropolitan area.</w:t>
      </w:r>
    </w:p>
    <w:bookmarkStart w:id="20" w:name="introduction"/>
    <w:p>
      <w:pPr>
        <w:pStyle w:val="Heading2"/>
      </w:pPr>
      <w:r>
        <w:t xml:space="preserve">Introduction</w:t>
      </w:r>
    </w:p>
    <w:p>
      <w:pPr>
        <w:pStyle w:val="FirstParagraph"/>
      </w:pPr>
      <w:r>
        <w:t xml:space="preserve">Surgery is often described as the backbone of healthcare systems globally, yet it remains significantly underfunded and understaffed in many low- and middle-income countries (LMICs). In Ghana, the provision of surgical care has historically faced disparities between urban centers like Accra and rural regions. As Accra continues to expand demographically and economically, the demand for specialized medical interventions is rising. This article argues that the modern surgeon in Ghana must not only possess advanced clinical skills but also serve as a leader in health systems strengthening, advocacy, and community engagement to effectively address the complex healthcare needs of the Accra population.</w:t>
      </w:r>
    </w:p>
    <w:bookmarkEnd w:id="20"/>
    <w:bookmarkStart w:id="21" w:name="Xf8dfe52b5f8e1be68c517bed59f77f79768424b"/>
    <w:p>
      <w:pPr>
        <w:pStyle w:val="Heading2"/>
      </w:pPr>
      <w:r>
        <w:t xml:space="preserve">The Current State of Surgical Care in Accra</w:t>
      </w:r>
    </w:p>
    <w:p>
      <w:pPr>
        <w:pStyle w:val="FirstParagraph"/>
      </w:pPr>
      <w:r>
        <w:t xml:space="preserve">Accra serves as the hub for tertiary medical care in Ghana. Institutions such as Korle Bu Teaching Hospital and Ridge Hospital handle a significant proportion of national surgical cases. However, despite being the capital, Accra faces unique challenges. The city experiences high population density, which strains emergency medical services and trauma care capacity. Furthermore, urbanization has led to an epidemiological transition; while infectious diseases remain prevalent, there is a sharp increase in non-communicable diseases (NCDs) requiring surgical management, including cancers and cardiovascular conditions.</w:t>
      </w:r>
    </w:p>
    <w:p>
      <w:pPr>
        <w:pStyle w:val="BodyText"/>
      </w:pPr>
      <w:r>
        <w:t xml:space="preserve">The surgeon in this context operates within a system where public hospitals are often overcrowded. The reliance on imported medical equipment and consumables makes the healthcare system vulnerable to global supply chain disruptions. Additionally, there is a notable brain drain phenomenon, where skilled surgeons migrate to higher-income countries for better remuneration and working conditions, leaving a gap in specialist coverage in Accra.</w:t>
      </w:r>
    </w:p>
    <w:bookmarkEnd w:id="21"/>
    <w:bookmarkStart w:id="24" w:name="challenges-facing-the-ghanaian-surgeon"/>
    <w:p>
      <w:pPr>
        <w:pStyle w:val="Heading2"/>
      </w:pPr>
      <w:r>
        <w:t xml:space="preserve">Challenges Facing the Ghanaian Surgeon</w:t>
      </w:r>
    </w:p>
    <w:bookmarkStart w:id="22" w:name="resource-constraints-and-infrastructure"/>
    <w:p>
      <w:pPr>
        <w:pStyle w:val="Heading3"/>
      </w:pPr>
      <w:r>
        <w:t xml:space="preserve">Resource Constraints and Infrastructure</w:t>
      </w:r>
    </w:p>
    <w:p>
      <w:pPr>
        <w:pStyle w:val="FirstParagraph"/>
      </w:pPr>
      <w:r>
        <w:t xml:space="preserve">A primary challenge for the surgeon practicing in Accra is the intermittent availability of essential resources. Power outages, though less frequent due to recent infrastructure upgrades, can still disrupt long surgical procedures. The cost of imported anesthetics, sutures, and implants remains prohibitive for many patients relying on public facilities or basic health insurance schemes. This financial barrier often delays presentation to hospitals, resulting in advanced disease states that are more difficult and risky to treat surgically.</w:t>
      </w:r>
    </w:p>
    <w:bookmarkEnd w:id="22"/>
    <w:bookmarkStart w:id="23" w:name="workforce-shortages"/>
    <w:p>
      <w:pPr>
        <w:pStyle w:val="Heading3"/>
      </w:pPr>
      <w:r>
        <w:t xml:space="preserve">Workforce Shortages</w:t>
      </w:r>
    </w:p>
    <w:p>
      <w:pPr>
        <w:pStyle w:val="FirstParagraph"/>
      </w:pPr>
      <w:r>
        <w:t xml:space="preserve">Ghana faces a shortage of qualified surgeons and surgical nurses. The training pipeline for specialist surgeons is rigorous but limited in capacity. Consequently, general practitioners often bear the burden of emergency surgeries, lacking specialized training in complex procedures. This gap necessitates a reevaluation of surgical education and mentorship programs within Accra’s teaching hospitals to ensure continuous professional development.</w:t>
      </w:r>
    </w:p>
    <w:bookmarkEnd w:id="23"/>
    <w:bookmarkEnd w:id="24"/>
    <w:bookmarkStart w:id="27" w:name="the-surgeon-as-a-catalyst-for-change"/>
    <w:p>
      <w:pPr>
        <w:pStyle w:val="Heading2"/>
      </w:pPr>
      <w:r>
        <w:t xml:space="preserve">The Surgeon as a Catalyst for Change</w:t>
      </w:r>
    </w:p>
    <w:p>
      <w:pPr>
        <w:pStyle w:val="FirstParagraph"/>
      </w:pPr>
      <w:r>
        <w:t xml:space="preserve">To address these systemic issues, the role of the surgeon in Ghana must expand beyond the operating theater. The surgeon is increasingly becoming an advocate for health policy reform and an educator within their community. In Accra, leading surgeons are engaging with policymakers to highlight the economic benefits of investing in surgical infrastructure. Studies indicate that every dollar invested in safe surgery can yield a significant return through increased productivity and reduced mortality.</w:t>
      </w:r>
    </w:p>
    <w:bookmarkStart w:id="25" w:name="public-private-partnerships"/>
    <w:p>
      <w:pPr>
        <w:pStyle w:val="Heading3"/>
      </w:pPr>
      <w:r>
        <w:t xml:space="preserve">Public-Private Partnerships</w:t>
      </w:r>
    </w:p>
    <w:p>
      <w:pPr>
        <w:pStyle w:val="FirstParagraph"/>
      </w:pPr>
      <w:r>
        <w:t xml:space="preserve">Collaboration between public institutions and private entities is emerging as a viable solution to resource constraints. Surgeons in Accra are increasingly involved in partnerships that facilitate technology transfer, equipment donation, and joint research initiatives. These collaborations help bridge the gap between international best practices and local realities, ensuring that surgical techniques adopted are both effective and sustainable.</w:t>
      </w:r>
    </w:p>
    <w:bookmarkEnd w:id="25"/>
    <w:bookmarkStart w:id="26" w:name="telemedicine-and-digital-health"/>
    <w:p>
      <w:pPr>
        <w:pStyle w:val="Heading3"/>
      </w:pPr>
      <w:r>
        <w:t xml:space="preserve">Telemedicine and Digital Health</w:t>
      </w:r>
    </w:p>
    <w:p>
      <w:pPr>
        <w:pStyle w:val="FirstParagraph"/>
      </w:pPr>
      <w:r>
        <w:t xml:space="preserve">The integration of digital health technologies offers new opportunities for surgeons in Accra. Teleconsultations allow specialists in the capital to provide guidance to colleagues in rural areas, enhancing the overall quality of care nationwide. Furthermore, electronic medical records are being implemented to track patient outcomes and improve data-driven decision-making for surgical interventions.</w:t>
      </w:r>
    </w:p>
    <w:bookmarkEnd w:id="26"/>
    <w:bookmarkEnd w:id="27"/>
    <w:bookmarkStart w:id="28" w:name="future-directions-and-recommendations"/>
    <w:p>
      <w:pPr>
        <w:pStyle w:val="Heading2"/>
      </w:pPr>
      <w:r>
        <w:t xml:space="preserve">Future Directions and Recommendations</w:t>
      </w:r>
    </w:p>
    <w:p>
      <w:pPr>
        <w:pStyle w:val="FirstParagraph"/>
      </w:pPr>
      <w:r>
        <w:t xml:space="preserve">To strengthen the surgical landscape in Ghana, particularly in Accra, several strategic steps are recommended. First, there is an urgent need to increase funding for surgical training programs to produce more specialist surgeons. Second, efforts should be made to retain existing talent through improved working conditions and competitive compensation packages. Third, the government must prioritize the procurement of essential surgical supplies within the national health insurance framework.</w:t>
      </w:r>
    </w:p>
    <w:p>
      <w:pPr>
        <w:pStyle w:val="BodyText"/>
      </w:pPr>
      <w:r>
        <w:t xml:space="preserve">Additionally, fostering a culture of research among surgeons in Accra is crucial. By generating local evidence on surgical outcomes and cost-effectiveness, practitioners can better advocate for policy changes that reflect Ghanaian realities. International collaborations should focus on capacity building rather than dependency, ensuring long-term sustainability.</w:t>
      </w:r>
    </w:p>
    <w:bookmarkEnd w:id="28"/>
    <w:bookmarkStart w:id="29" w:name="conclusion"/>
    <w:p>
      <w:pPr>
        <w:pStyle w:val="Heading2"/>
      </w:pPr>
      <w:r>
        <w:t xml:space="preserve">Conclusion</w:t>
      </w:r>
    </w:p>
    <w:p>
      <w:pPr>
        <w:pStyle w:val="FirstParagraph"/>
      </w:pPr>
      <w:r>
        <w:t xml:space="preserve">The surgeon in Ghana, particularly within the bustling metropolis of Accra, stands at a critical juncture. While challenges such as resource limitations and workforce shortages persist, there is significant potential for growth and improvement through innovation, advocacy, and collaboration. By embracing their role as leaders in health systems strengthening, surgeons can contribute to a more resilient and equitable healthcare system. The future of surgical care in Accra depends on the collective effort of policymakers, healthcare providers, and international partners to support this vital profession.</w:t>
      </w:r>
    </w:p>
    <w:p>
      <w:pPr>
        <w:pStyle w:val="BodyText"/>
      </w:pPr>
      <w:r>
        <w:t xml:space="preserve">Ultimately, investing in the surgeon is an investment in the health and well-being of all Ghanaians. As Accra continues to develop, ensuring access to safe, timely, and affordable surgical care must remain a top priority for national development agendas. The resilience and dedication of surgeons in Ghana offer hope for a healthier future.</w:t>
      </w:r>
    </w:p>
    <w:bookmarkEnd w:id="29"/>
    <w:bookmarkStart w:id="30" w:name="references"/>
    <w:p>
      <w:pPr>
        <w:pStyle w:val="Heading2"/>
      </w:pPr>
      <w:r>
        <w:t xml:space="preserve">References</w:t>
      </w:r>
    </w:p>
    <w:p>
      <w:pPr>
        <w:pStyle w:val="FirstParagraph"/>
      </w:pPr>
      <w:r>
        <w:rPr>
          <w:iCs/>
          <w:i/>
        </w:rPr>
        <w:t xml:space="preserve">Note: In a formal academic context, specific citations from the Lancet Commission on Global Surgery, World Health Organization reports, and local Ghanaian health journals would be included here to substantiate the claims made in this article.</w:t>
      </w:r>
    </w:p>
    <w:p>
      <w:pPr>
        <w:pStyle w:val="BodyText"/>
      </w:pPr>
      <w:r>
        <w:t xml:space="preserve">```</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Surgeon in Ghana: Challenges and Opportunities in Accra</dc:title>
  <dc:creator/>
  <dc:language>en</dc:language>
  <cp:keywords/>
  <dcterms:created xsi:type="dcterms:W3CDTF">2026-07-29T07:15:00Z</dcterms:created>
  <dcterms:modified xsi:type="dcterms:W3CDTF">2026-07-29T07:15:00Z</dcterms:modified>
</cp:coreProperties>
</file>

<file path=docProps/custom.xml><?xml version="1.0" encoding="utf-8"?>
<Properties xmlns="http://schemas.openxmlformats.org/officeDocument/2006/custom-properties" xmlns:vt="http://schemas.openxmlformats.org/officeDocument/2006/docPropsVTypes"/>
</file>