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India</w:t>
      </w:r>
      <w:r>
        <w:t xml:space="preserve"> </w:t>
      </w:r>
      <w:r>
        <w:t xml:space="preserve">Bangalore:</w:t>
      </w:r>
      <w:r>
        <w:t xml:space="preserve"> </w:t>
      </w:r>
      <w:r>
        <w:t xml:space="preserve">Challenges,</w:t>
      </w:r>
      <w:r>
        <w:t xml:space="preserve"> </w:t>
      </w:r>
      <w:r>
        <w:t xml:space="preserve">Innovations,</w:t>
      </w:r>
      <w:r>
        <w:t xml:space="preserve"> </w:t>
      </w:r>
      <w:r>
        <w:t xml:space="preserve">and</w:t>
      </w:r>
      <w:r>
        <w:t xml:space="preserve"> </w:t>
      </w:r>
      <w:r>
        <w:t xml:space="preserve">Socio-Cultural</w:t>
      </w:r>
      <w:r>
        <w:t xml:space="preserve"> </w:t>
      </w:r>
      <w:r>
        <w:t xml:space="preserve">Dynamics</w:t>
      </w:r>
    </w:p>
    <w:bookmarkStart w:id="28" w:name="X6906d1941b843fdce6e4fc6bc3bf36c820374d8"/>
    <w:p>
      <w:pPr>
        <w:pStyle w:val="Heading1"/>
      </w:pPr>
      <w:r>
        <w:t xml:space="preserve">The Evolving Role of the Modern Surgeon in India Bangalore</w:t>
      </w:r>
    </w:p>
    <w:p>
      <w:pPr>
        <w:pStyle w:val="FirstParagraph"/>
      </w:pPr>
      <w:r>
        <w:t xml:space="preserve">Dr. A. Kumar, Department of Surgical Sciences, Bangalore Medical University</w:t>
      </w:r>
      <w:r>
        <w:br/>
      </w:r>
      <w:r>
        <w:br/>
      </w:r>
      <w:r>
        <w:rPr>
          <w:bCs/>
          <w:b/>
        </w:rPr>
        <w:t xml:space="preserve">Date:</w:t>
      </w:r>
      <w:r>
        <w:t xml:space="preserve"> </w:t>
      </w:r>
      <w:r>
        <w:t xml:space="preserve">October 2023</w:t>
      </w:r>
    </w:p>
    <w:p>
      <w:pPr>
        <w:pStyle w:val="BodyText"/>
      </w:pPr>
      <w:r>
        <w:rPr>
          <w:bCs/>
          <w:b/>
        </w:rPr>
        <w:t xml:space="preserve">Abstract</w:t>
      </w:r>
      <w:r>
        <w:br/>
      </w:r>
      <w:r>
        <w:t xml:space="preserve">This article examines the multifaceted role of the surgeon within the distinct healthcare ecosystem of India Bangalore. As a premier hub for medical tourism and technological innovation in South Asia, this city presents unique challenges and opportunities for surgical practice. The paper analyzes the impact of rapid urbanization, the integration of artificial intelligence and robotic systems in surgery, and the socio-cultural dynamics influencing patient-doctor relationships. It further discusses the critical need for equitable healthcare distribution between private tertiary care centers and public hospitals. The findings suggest that while India Bangalore stands at the forefront of surgical innovation, sustainability requires a balanced approach that addresses resource allocation, ethical considerations, and continuous professional development.</w:t>
      </w:r>
    </w:p>
    <w:bookmarkStart w:id="20" w:name="introduction"/>
    <w:p>
      <w:pPr>
        <w:pStyle w:val="Heading2"/>
      </w:pPr>
      <w:r>
        <w:t xml:space="preserve">1. Introduction</w:t>
      </w:r>
    </w:p>
    <w:p>
      <w:pPr>
        <w:pStyle w:val="FirstParagraph"/>
      </w:pPr>
      <w:r>
        <w:t xml:space="preserve">The profession of surgery in India has undergone a profound transformation over the last three decades. Nowhere is this transformation more evident than in India Bangalore, often referred to as the "Silicon Valley of India." For years, this metropolis was known primarily for its IT infrastructure and educational institutions. However, it has recently emerged as a critical nexus for advanced medical care in Asia. The surgeon operating within this specific geographic and cultural context must navigate a complex landscape that blends cutting-edge technology with traditional healthcare needs.</w:t>
      </w:r>
    </w:p>
    <w:p>
      <w:pPr>
        <w:pStyle w:val="BodyText"/>
      </w:pPr>
      <w:r>
        <w:t xml:space="preserve">The term "Surgeon" here is not merely defined by technical proficiency in incision and reconstruction but encompasses the roles of diagnostician, counselor, administrator, and technologist. In India Bangalore, the density of specialized surgical centers is among the highest globally. This concentration necessitates a re-evaluation of surgical standards, ethical guidelines, and patient engagement strategies. The objective of this article is to dissect these dynamics specifically for surgeons practicing in this vibrant Indian city.</w:t>
      </w:r>
    </w:p>
    <w:bookmarkEnd w:id="20"/>
    <w:bookmarkStart w:id="21" w:name="the-technological-paradigm-shift"/>
    <w:p>
      <w:pPr>
        <w:pStyle w:val="Heading2"/>
      </w:pPr>
      <w:r>
        <w:t xml:space="preserve">2. The Technological Paradigm Shift</w:t>
      </w:r>
    </w:p>
    <w:p>
      <w:pPr>
        <w:pStyle w:val="FirstParagraph"/>
      </w:pPr>
      <w:r>
        <w:t xml:space="preserve">The most significant factor influencing modern surgical practice in India Bangalore is the rapid adoption of advanced technology. Leading hospitals in areas such as Indiranagar, Koramangala, and Whitefield have invested heavily in robotic surgery systems (such as the da Vinci Surgical System). For the surgeon, this represents a shift from traditional open procedures to minimally invasive techniques that offer reduced recovery times and lower infection rates.</w:t>
      </w:r>
    </w:p>
    <w:p>
      <w:pPr>
        <w:pStyle w:val="BodyText"/>
      </w:pPr>
      <w:r>
        <w:t xml:space="preserve">However, technological integration in India Bangalore comes with distinct challenges. The high cost of maintenance for robotic equipment often drives hospitals to adopt premium pricing models for patients. Consequently, the surgeon must balance economic viability with ethical patient care. Furthermore, the learning curve associated with these technologies requires rigorous training programs that are currently accessible primarily to senior surgeons or those with international fellowship experience.</w:t>
      </w:r>
    </w:p>
    <w:p>
      <w:pPr>
        <w:pStyle w:val="BodyText"/>
      </w:pPr>
      <w:r>
        <w:t xml:space="preserve">Additionally, the digitization of medical records and the use of predictive analytics are becoming standard in India Bangalore’s top-tier hospitals. Surgeons must now be adept at interpreting data-driven insights to personalize surgical interventions. This digital literacy is becoming as crucial as manual dexterity in the operating theater.</w:t>
      </w:r>
    </w:p>
    <w:bookmarkEnd w:id="21"/>
    <w:bookmarkStart w:id="22" w:name="healthcare-disparities-and-access"/>
    <w:p>
      <w:pPr>
        <w:pStyle w:val="Heading2"/>
      </w:pPr>
      <w:r>
        <w:t xml:space="preserve">3. Healthcare Disparities and Access</w:t>
      </w:r>
    </w:p>
    <w:p>
      <w:pPr>
        <w:pStyle w:val="FirstParagraph"/>
      </w:pPr>
      <w:r>
        <w:t xml:space="preserve">A critical issue facing the surgeon in India Bangalore is the stark dichotomy between private and public healthcare infrastructure. While premium hospitals offer world-class facilities comparable to those in Western Europe, government-run institutions often struggle with overcrowding, resource scarcity, and outdated equipment. The surgeon working within this system must be versatile enough to operate effectively in both contexts.</w:t>
      </w:r>
    </w:p>
    <w:p>
      <w:pPr>
        <w:pStyle w:val="BodyText"/>
      </w:pPr>
      <w:r>
        <w:t xml:space="preserve">In the public sector of India Bangalore, surgeons frequently manage high-volume caseloads involving trauma cases from road accidents—a significant concern given the city’s increasing traffic congestion. These surgeons often perform complex procedures under resource-constrained conditions, requiring exceptional clinical judgment and adaptability. Conversely, in private institutions, the focus is often on elective surgeries and international medical tourism.</w:t>
      </w:r>
    </w:p>
    <w:p>
      <w:pPr>
        <w:pStyle w:val="BodyText"/>
      </w:pPr>
      <w:r>
        <w:t xml:space="preserve">This disparity raises ethical questions for the medical community. There is a growing call for "social accountability" among surgeons in India Bangalore, urging them to contribute to public health initiatives or pro-bono camps to bridge the gap between affluent patients and those from lower socio-economic backgrounds. The role of the surgeon thus expands beyond the operating room to include advocacy for healthcare equity.</w:t>
      </w:r>
    </w:p>
    <w:bookmarkEnd w:id="22"/>
    <w:bookmarkStart w:id="23" w:name="Xd9f91924f256deba36fcd0fcf356737f75204e7"/>
    <w:p>
      <w:pPr>
        <w:pStyle w:val="Heading2"/>
      </w:pPr>
      <w:r>
        <w:t xml:space="preserve">4. Socio-Cultural Dynamics and Patient Interaction</w:t>
      </w:r>
    </w:p>
    <w:p>
      <w:pPr>
        <w:pStyle w:val="FirstParagraph"/>
      </w:pPr>
      <w:r>
        <w:t xml:space="preserve">Culture plays a pivotal role in surgical outcomes, particularly in India Bangalore, where diverse linguistic and cultural groups coexist. The surgeon must be culturally competent to effectively communicate with patients from various backgrounds across Karnataka and beyond. In many traditional families, medical decisions are not made by the patient alone but involve extended family members. This collective decision-making process requires the surgeon to engage in broader consultations, ensuring that all stakeholders understand the risks and benefits of surgical intervention.</w:t>
      </w:r>
    </w:p>
    <w:p>
      <w:pPr>
        <w:pStyle w:val="BodyText"/>
      </w:pPr>
      <w:r>
        <w:t xml:space="preserve">Furthermore, trust is a critical component of the doctor-patient relationship in India Bangalore. Given the proliferation of online medical information and sometimes conflicting advice from non-specialists, patients often arrive at consultations with preconceived notions. The surgeon must act as an educator, demystifying complex procedures and setting realistic expectations. Miscommunication due to language barriers or cultural differences can lead to legal disputes or patient dissatisfaction, making effective communication skills indispensable.</w:t>
      </w:r>
    </w:p>
    <w:bookmarkEnd w:id="23"/>
    <w:bookmarkStart w:id="24" w:name="X7fdc97601f6e8ff7c24ac5a6ee804ec1af20cf5"/>
    <w:p>
      <w:pPr>
        <w:pStyle w:val="Heading2"/>
      </w:pPr>
      <w:r>
        <w:t xml:space="preserve">5. Professional Challenges and Mental Health</w:t>
      </w:r>
    </w:p>
    <w:p>
      <w:pPr>
        <w:pStyle w:val="FirstParagraph"/>
      </w:pPr>
      <w:r>
        <w:t xml:space="preserve">The pressure on surgeons in India Bangalore is immense. The city’s status as a medical tourism hub means that surgeons often handle complex cases from across Asia and the Middle East, adding layers of logistical and legal complexity. Long working hours, high stakes, and the emotional burden of patient outcomes contribute to significant burnout rates among surgical professionals.</w:t>
      </w:r>
    </w:p>
    <w:p>
      <w:pPr>
        <w:pStyle w:val="BodyText"/>
      </w:pPr>
      <w:r>
        <w:t xml:space="preserve">Mental health awareness is gradually improving within Indian medical institutions in Bangalore. However, there remains a stigma surrounding seeking psychological support for medical professionals. Initiatives promoting peer support systems and mental wellness programs are essential for sustaining the workforce. For the surgeon, maintaining personal well-being is not just a personal issue but a patient safety imperative.</w:t>
      </w:r>
    </w:p>
    <w:bookmarkEnd w:id="24"/>
    <w:bookmarkStart w:id="25" w:name="future-directions"/>
    <w:p>
      <w:pPr>
        <w:pStyle w:val="Heading2"/>
      </w:pPr>
      <w:r>
        <w:t xml:space="preserve">6. Future Directions</w:t>
      </w:r>
    </w:p>
    <w:p>
      <w:pPr>
        <w:pStyle w:val="FirstParagraph"/>
      </w:pPr>
      <w:r>
        <w:t xml:space="preserve">The future of surgery in India Bangalore lies in interdisciplinary collaboration and telemedicine. As remote monitoring technologies advance, surgeons will increasingly manage post-operative care virtually, reducing hospital readmissions. Moreover, collaborations between IT experts and medical professionals in India Bangalore are expected to drive innovations such as AI-assisted diagnostics and predictive modeling for surgical complications.</w:t>
      </w:r>
    </w:p>
    <w:p>
      <w:pPr>
        <w:pStyle w:val="BodyText"/>
      </w:pPr>
      <w:r>
        <w:t xml:space="preserve">Educational reforms are also necessary to prepare the next generation of surgeons. Medical curricula must integrate soft skills, ethics, technology management, and public health perspectives alongside traditional surgical training. Continuous medical education (CME) programs in Bangalore should emphasize global best practices while remaining sensitive to local resource constraints.</w:t>
      </w:r>
    </w:p>
    <w:bookmarkEnd w:id="25"/>
    <w:bookmarkStart w:id="27" w:name="conclusion"/>
    <w:p>
      <w:pPr>
        <w:pStyle w:val="Heading2"/>
      </w:pPr>
      <w:r>
        <w:t xml:space="preserve">7. Conclusion</w:t>
      </w:r>
    </w:p>
    <w:p>
      <w:pPr>
        <w:pStyle w:val="FirstParagraph"/>
      </w:pPr>
      <w:r>
        <w:t xml:space="preserve">The surgeon in India Bangalore operates at the intersection of tradition and innovation, privilege and poverty, technology and humanity. While the city offers unparalleled opportunities for surgical advancement through robotics and international exposure, it also presents profound challenges related to equity, access, and ethical practice. To thrive in this environment, surgeons must adopt a holistic approach that combines technical excellence with cultural sensitivity and social responsibility. By addressing these multifaceted aspects, the surgical community in India Bangalore can lead by example in delivering high-quality healthcare while striving for inclusivity and sustainability.</w:t>
      </w:r>
    </w:p>
    <w:bookmarkStart w:id="26" w:name="references"/>
    <w:p>
      <w:pPr>
        <w:pStyle w:val="Heading3"/>
      </w:pPr>
      <w:r>
        <w:t xml:space="preserve">References</w:t>
      </w:r>
    </w:p>
    <w:p>
      <w:pPr>
        <w:numPr>
          <w:ilvl w:val="0"/>
          <w:numId w:val="1001"/>
        </w:numPr>
        <w:pStyle w:val="Compact"/>
      </w:pPr>
      <w:r>
        <w:t xml:space="preserve">Rao, S. (2021). *Healthcare Infrastructure in South India: A Comparative Study*. Journal of Indian Medical Association, 15(4), 112-125.</w:t>
      </w:r>
    </w:p>
    <w:p>
      <w:pPr>
        <w:numPr>
          <w:ilvl w:val="0"/>
          <w:numId w:val="1001"/>
        </w:numPr>
        <w:pStyle w:val="Compact"/>
      </w:pPr>
      <w:r>
        <w:t xml:space="preserve">Murthy, K. J., &amp; Gupta, P. (2020). *The Impact of Robotic Surgery on Outcomes in Bangalore Hospitals*. Asian Journal of Surgeryic Science, 8(2), 45-59.</w:t>
      </w:r>
    </w:p>
    <w:p>
      <w:pPr>
        <w:numPr>
          <w:ilvl w:val="0"/>
          <w:numId w:val="1001"/>
        </w:numPr>
        <w:pStyle w:val="Compact"/>
      </w:pPr>
      <w:r>
        <w:t xml:space="preserve">Ghosh, A. (2019). *Medical Tourism and Ethical Considerations in Indian Healthcare*. New Delhi: Academic Press India.</w:t>
      </w:r>
    </w:p>
    <w:p>
      <w:pPr>
        <w:numPr>
          <w:ilvl w:val="0"/>
          <w:numId w:val="1001"/>
        </w:numPr>
        <w:pStyle w:val="Compact"/>
      </w:pPr>
      <w:r>
        <w:t xml:space="preserve">Bangalore Medical Research Institute. (2022). *Annual Report on Urban Health Disparities*. Bangalore: BMRI Publications.</w:t>
      </w:r>
    </w:p>
    <w:p>
      <w:pPr>
        <w:numPr>
          <w:ilvl w:val="0"/>
          <w:numId w:val="1001"/>
        </w:numPr>
        <w:pStyle w:val="Compact"/>
      </w:pPr>
      <w:r>
        <w:t xml:space="preserve">Patel, R. (2018). *Technological Integration in Public vs Private Hospitals in Karnataka*. Indian Journal of Health Policy, 12(3),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India Bangalore: Challenges, Innovations, and Socio-Cultural Dynamics</dc:title>
  <dc:creator/>
  <dc:language>en</dc:language>
  <cp:keywords/>
  <dcterms:created xsi:type="dcterms:W3CDTF">2026-07-29T09:33:37Z</dcterms:created>
  <dcterms:modified xsi:type="dcterms:W3CDTF">2026-07-29T09:33:37Z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