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27" w:name="X89cb74528265a521b9fb906e43756f4a2b21d00"/>
    <w:p>
      <w:pPr>
        <w:pStyle w:val="Heading1"/>
      </w:pPr>
      <w:r>
        <w:t xml:space="preserve">Surgical Excellence in Southern Europe:</w:t>
      </w:r>
      <w:r>
        <w:br/>
      </w:r>
      <w:r>
        <w:t xml:space="preserve">An Analysis of Clinical Standards, Historical Context, and Modern Challenges in Italy Naples</w:t>
      </w:r>
    </w:p>
    <w:p>
      <w:pPr>
        <w:pStyle w:val="FirstParagraph"/>
      </w:pPr>
      <w:r>
        <w:t xml:space="preserve">Dr. Alessandro Russo, Department of General Surgery,</w:t>
      </w:r>
      <w:r>
        <w:br/>
      </w:r>
      <w:r>
        <w:t xml:space="preserve">Institute for Advanced Medical Studies, Naples</w:t>
      </w:r>
    </w:p>
    <w:p>
      <w:pPr>
        <w:pStyle w:val="BodyText"/>
      </w:pPr>
      <w:r>
        <w:rPr>
          <w:bCs/>
          <w:b/>
        </w:rPr>
        <w:t xml:space="preserve">Abstract:</w:t>
      </w:r>
      <w:r>
        <w:br/>
      </w:r>
      <w:r>
        <w:t xml:space="preserve">This article examines the intricate relationship between historical medical tradition and contemporary surgical practice in Italy, with a specific focus on the metropolitan area of Naples. As one of Europe’s most densely populated urban centers with unique logistical challenges, Naples serves as a critical case study for understanding how regional healthcare infrastructures adapt to high-demand environments. By analyzing the evolution of surgical training, the integration of minimally invasive techniques, and the socioeconomic factors influencing patient outcomes in Italy Naples, this paper aims to provide a comprehensive overview for academic readership. The findings suggest that while resource constraints exist, innovative collaborative models and strong academic affiliations have allowed surgical teams in this region to maintain international standards of care.</w:t>
      </w:r>
    </w:p>
    <w:bookmarkStart w:id="20" w:name="introduction"/>
    <w:p>
      <w:pPr>
        <w:pStyle w:val="Heading2"/>
      </w:pPr>
      <w:r>
        <w:t xml:space="preserve">1. Introduction</w:t>
      </w:r>
    </w:p>
    <w:p>
      <w:pPr>
        <w:pStyle w:val="FirstParagraph"/>
      </w:pPr>
      <w:r>
        <w:t xml:space="preserve">The landscape of modern medicine is defined by a delicate balance between technological advancement and humanistic care. In the context of European healthcare systems, Italy represents a fascinating dichotomy: it possesses world-renowned medical universities and historic institutions, yet faces significant regional disparities in resource allocation between the industrialized North and the developing South. At the heart of this dynamic lies Naples (Napoli), a city where ancient healing traditions meet cutting-edge biomedical technology. For any academic discourse regarding surgical precision, institutional resilience, and public health management in Southern Italy, understanding the specific context of Italy Naples is imperative.</w:t>
      </w:r>
    </w:p>
    <w:p>
      <w:pPr>
        <w:pStyle w:val="BodyText"/>
      </w:pPr>
      <w:r>
        <w:t xml:space="preserve">The role of the</w:t>
      </w:r>
      <w:r>
        <w:t xml:space="preserve"> </w:t>
      </w:r>
      <w:r>
        <w:rPr>
          <w:bCs/>
          <w:b/>
        </w:rPr>
        <w:t xml:space="preserve">Surgeon</w:t>
      </w:r>
      <w:r>
        <w:t xml:space="preserve"> </w:t>
      </w:r>
      <w:r>
        <w:t xml:space="preserve">in this region has evolved dramatically over the past three decades. No longer viewed merely as a technician performing excisions or repairs, today's surgeon in Naples is expected to be a multidisciplinary leader, capable of navigating complex bureaucratic health structures, implementing robotic-assisted procedures, and addressing the diverse epidemiological profiles of a growing immigrant and aging population. This article explores these dimensions through three primary lenses: historical institutional development, technological integration in academic hospitals within Italy Naples, and the socio-economic impact on surgical outcomes.</w:t>
      </w:r>
    </w:p>
    <w:bookmarkEnd w:id="20"/>
    <w:bookmarkStart w:id="21" w:name="X4125677745df52cfb0afbf306c2e03323c77c28"/>
    <w:p>
      <w:pPr>
        <w:pStyle w:val="Heading2"/>
      </w:pPr>
      <w:r>
        <w:t xml:space="preserve">2. Historical Context of Surgical Education in Southern Italy</w:t>
      </w:r>
    </w:p>
    <w:p>
      <w:pPr>
        <w:pStyle w:val="FirstParagraph"/>
      </w:pPr>
      <w:r>
        <w:t xml:space="preserve">To understand the current state of surgical practice, one must look back to the foundations laid by institutions such as the University of Naples Federico II. Founded in 1224, it is one of the oldest secular universities in the world and has historically served as a beacon for medical innovation in Italy. The tradition of rigorous academic training established centuries ago continues to influence how a</w:t>
      </w:r>
      <w:r>
        <w:t xml:space="preserve"> </w:t>
      </w:r>
      <w:r>
        <w:rPr>
          <w:bCs/>
          <w:b/>
        </w:rPr>
        <w:t xml:space="preserve">Surgeon</w:t>
      </w:r>
      <w:r>
        <w:t xml:space="preserve"> </w:t>
      </w:r>
      <w:r>
        <w:t xml:space="preserve">is educated today. In recent years, there has been a concerted effort by Italian health authorities to align local surgical residency programs with European Union standards, ensuring that the skills acquired in Naples are transferable and comparable to those gained in centers like London or Berlin.</w:t>
      </w:r>
    </w:p>
    <w:p>
      <w:pPr>
        <w:pStyle w:val="BodyText"/>
      </w:pPr>
      <w:r>
        <w:t xml:space="preserve">However, the historical weight of these institutions also brings challenges. Bureaucratic inertia and funding disparities often hinder the rapid adoption of new protocols compared to Northern Italian hubs like Milan or Turin. Despite this, many surgeons in Naples have demonstrated remarkable resilience, utilizing limited resources to achieve high-volume success rates in complex procedures ranging from cardiothoracic interventions to neurosurgery.</w:t>
      </w:r>
    </w:p>
    <w:bookmarkEnd w:id="21"/>
    <w:bookmarkStart w:id="22" w:name="X4f00cc42c0e3879fab3267f41a592afde448dc5"/>
    <w:p>
      <w:pPr>
        <w:pStyle w:val="Heading2"/>
      </w:pPr>
      <w:r>
        <w:t xml:space="preserve">3. Technological Integration and Minimally Invasive Techniques</w:t>
      </w:r>
    </w:p>
    <w:p>
      <w:pPr>
        <w:pStyle w:val="FirstParagraph"/>
      </w:pPr>
      <w:r>
        <w:t xml:space="preserve">The late 20th and early 21st centuries witnessed a paradigm shift in surgery globally, moving away from open procedures toward minimally invasive techniques such as laparoscopy and robotic surgery. In Italy Naples, the adoption of these technologies has been heterogeneous but increasingly prevalent in major university-affiliated hospitals. The introduction of the da Vinci surgical system into several key centers in the region has allowed surgeons to perform complex oncological resections with reduced morbidity and faster recovery times.</w:t>
      </w:r>
    </w:p>
    <w:p>
      <w:pPr>
        <w:pStyle w:val="BodyText"/>
      </w:pPr>
      <w:r>
        <w:t xml:space="preserve">Research conducted within academic circles in Italy Naples indicates that while the initial capital investment for robotic systems is high, the long-term economic benefits regarding hospital stays and post-operative complications often justify the expenditure. Furthermore, telemedicine has begun to play a crucial role, allowing senior surgeons in Naples to consult with international experts regarding complex cases. This digital connectivity helps bridge the gap between local expertise and global best practices, ensuring that patients in Southern Italy receive care that is not geographically disadvantaged.</w:t>
      </w:r>
    </w:p>
    <w:bookmarkEnd w:id="22"/>
    <w:bookmarkStart w:id="23" w:name="X90a042494c461b29785724c0437199a20bcfd36"/>
    <w:p>
      <w:pPr>
        <w:pStyle w:val="Heading2"/>
      </w:pPr>
      <w:r>
        <w:t xml:space="preserve">4. Socio-Economic Factors and Public Health Challenges</w:t>
      </w:r>
    </w:p>
    <w:p>
      <w:pPr>
        <w:pStyle w:val="FirstParagraph"/>
      </w:pPr>
      <w:r>
        <w:t xml:space="preserve">A critical aspect of any academic analysis of healthcare in Southern Europe is the socio-economic determinant. Naples, like many rapidly urbanizing cities in the Mediterranean, faces unique public health challenges, including higher prevalence rates of cardiovascular diseases and certain types of cancers linked to environmental factors. The pressure on surgical departments is therefore immense, requiring high turnover rates without compromising quality.</w:t>
      </w:r>
    </w:p>
    <w:p>
      <w:pPr>
        <w:pStyle w:val="BodyText"/>
      </w:pPr>
      <w:r>
        <w:t xml:space="preserve">The role of the</w:t>
      </w:r>
      <w:r>
        <w:t xml:space="preserve"> </w:t>
      </w:r>
      <w:r>
        <w:rPr>
          <w:bCs/>
          <w:b/>
        </w:rPr>
        <w:t xml:space="preserve">Surgeon</w:t>
      </w:r>
      <w:r>
        <w:t xml:space="preserve"> </w:t>
      </w:r>
      <w:r>
        <w:t xml:space="preserve">extends beyond the operating theater into community health advocacy and preventive care education. In recent years, several academic journals have highlighted initiatives launched by surgical departments in Italy Naples aimed at early detection of colorectal and breast cancers. These programs are vital for reducing the burden on acute care facilities. Moreover, the integration of social workers and psychologists into surgical teams has become a standard practice to address the holistic needs of patients who may be dealing with both physical ailments and significant socioeconomic stressors.</w:t>
      </w:r>
    </w:p>
    <w:bookmarkEnd w:id="23"/>
    <w:bookmarkStart w:id="24" w:name="Xee59e9d1c34c166ff6722a485aa0dd293b415bf"/>
    <w:p>
      <w:pPr>
        <w:pStyle w:val="Heading2"/>
      </w:pPr>
      <w:r>
        <w:t xml:space="preserve">5. Future Directions and Academic Collaboration</w:t>
      </w:r>
    </w:p>
    <w:p>
      <w:pPr>
        <w:pStyle w:val="FirstParagraph"/>
      </w:pPr>
      <w:r>
        <w:t xml:space="preserve">The future of surgical excellence in Italy Naples hinges on sustained investment in research and international collaboration. Academic journals increasingly call for multi-center studies that include Southern Italian hospitals to provide a more representative data set for European medical standards. By participating in large-scale clinical trials, surgeons from Naples contribute valuable data that can shape global treatment guidelines.</w:t>
      </w:r>
    </w:p>
    <w:p>
      <w:pPr>
        <w:pStyle w:val="BodyText"/>
      </w:pPr>
      <w:r>
        <w:t xml:space="preserve">Furthermore, the emphasis on simulation-based training is growing. New surgical centers in Naples are incorporating virtual reality simulators into their residency curricula, allowing young surgeons to refine their skills before operating on actual patients. This approach not only enhances patient safety but also accelerates the learning curve for junior medical staff.</w:t>
      </w:r>
    </w:p>
    <w:bookmarkEnd w:id="24"/>
    <w:bookmarkStart w:id="25" w:name="conclusion"/>
    <w:p>
      <w:pPr>
        <w:pStyle w:val="Heading2"/>
      </w:pPr>
      <w:r>
        <w:t xml:space="preserve">6. Conclusion</w:t>
      </w:r>
    </w:p>
    <w:p>
      <w:pPr>
        <w:pStyle w:val="FirstParagraph"/>
      </w:pPr>
      <w:r>
        <w:t xml:space="preserve">In conclusion, the surgical landscape in Italy Naples is characterized by a dynamic interplay of historical prestige, modern technological adoption, and socio-economic resilience. The surgeon practicing in this region today operates within a framework that demands both technical excellence and adaptive leadership. While challenges regarding resource allocation persist, the proactive engagement with academic research and international standards ensures that Naples remains a vital contributor to the field of surgery in Europe.</w:t>
      </w:r>
    </w:p>
    <w:p>
      <w:pPr>
        <w:pStyle w:val="BodyText"/>
      </w:pPr>
      <w:r>
        <w:t xml:space="preserve">As we move forward, it is imperative that policymakers continue to support initiatives that strengthen infrastructure in Southern Italy. Only through sustained commitment can the region fully realize its potential as a center of surgical innovation. The story of surgery in Italy Naples is one of progress amidst complexity, serving as a testament to the enduring spirit of medical science.</w:t>
      </w:r>
    </w:p>
    <w:bookmarkEnd w:id="25"/>
    <w:bookmarkStart w:id="26" w:name="references"/>
    <w:p>
      <w:pPr>
        <w:pStyle w:val="Heading2"/>
      </w:pPr>
      <w:r>
        <w:t xml:space="preserve">References</w:t>
      </w:r>
    </w:p>
    <w:p>
      <w:pPr>
        <w:pStyle w:val="FirstParagraph"/>
      </w:pPr>
      <w:r>
        <w:rPr>
          <w:iCs/>
          <w:i/>
        </w:rPr>
        <w:t xml:space="preserve">Note: In accordance with academic formatting standards, the following are representative citations for this illustrative article:</w:t>
      </w:r>
    </w:p>
    <w:p>
      <w:pPr>
        <w:numPr>
          <w:ilvl w:val="0"/>
          <w:numId w:val="1001"/>
        </w:numPr>
        <w:pStyle w:val="Compact"/>
      </w:pPr>
      <w:r>
        <w:t xml:space="preserve">Russo, A., &amp; Esposito, L. (2023). "Robotic Surgery Adoption in Southern Italy: A Cost-Benefit Analysis." *Journal of European Medical Sciences*, 45(2), 112-125.</w:t>
      </w:r>
    </w:p>
    <w:p>
      <w:pPr>
        <w:numPr>
          <w:ilvl w:val="0"/>
          <w:numId w:val="1001"/>
        </w:numPr>
        <w:pStyle w:val="Compact"/>
      </w:pPr>
      <w:r>
        <w:t xml:space="preserve">Bianchi, M. (2021). "Historical Perspectives on Medical Education at the University of Naples Federico II." *Italian Historical Review*, 30(4), 89-104.</w:t>
      </w:r>
    </w:p>
    <w:p>
      <w:pPr>
        <w:numPr>
          <w:ilvl w:val="0"/>
          <w:numId w:val="1001"/>
        </w:numPr>
        <w:pStyle w:val="Compact"/>
      </w:pPr>
      <w:r>
        <w:t xml:space="preserve">Taylor, J., &amp; Romano, G. (2024). "Socio-Economic Determinants of Surgical Outcomes in Metropolitan Naples." *Public Health and Surgery Quarterly*, 12(1), 33-50.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Surgical Practice in Italy: A Focus on Naples</dc:title>
  <dc:creator/>
  <cp:keywords/>
  <dcterms:created xsi:type="dcterms:W3CDTF">2026-07-29T10:31:06Z</dcterms:created>
  <dcterms:modified xsi:type="dcterms:W3CDTF">2026-07-29T10:31:06Z</dcterms:modified>
</cp:coreProperties>
</file>

<file path=docProps/custom.xml><?xml version="1.0" encoding="utf-8"?>
<Properties xmlns="http://schemas.openxmlformats.org/officeDocument/2006/custom-properties" xmlns:vt="http://schemas.openxmlformats.org/officeDocument/2006/docPropsVTypes"/>
</file>