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9" w:name="X818d5c4aa91d2e6d61636e4b622991f67446ef1"/>
    <w:p>
      <w:pPr>
        <w:pStyle w:val="Heading1"/>
      </w:pPr>
      <w:r>
        <w:t xml:space="preserve">The Evolving Role of the Surgeon in the Netherlands Amsterdam: A Comprehensive Academic Review</w:t>
      </w:r>
    </w:p>
    <w:p>
      <w:pPr>
        <w:pStyle w:val="FirstParagraph"/>
      </w:pPr>
      <w:r>
        <w:br/>
      </w:r>
      <w:r>
        <w:br/>
      </w:r>
      <w:r>
        <w:rPr>
          <w:iCs/>
          <w:i/>
          <w:bCs/>
          <w:b/>
        </w:rPr>
        <w:t xml:space="preserve">M. J. van der Berg, MD, PhD</w:t>
      </w:r>
      <w:r>
        <w:br/>
      </w:r>
      <w:r>
        <w:rPr>
          <w:iCs/>
          <w:i/>
          <w:bCs/>
          <w:b/>
        </w:rPr>
        <w:t xml:space="preserve">Degree in Surgical Sciences, University of Amsterdam</w:t>
      </w:r>
      <w:r>
        <w:br/>
      </w:r>
      <w:r>
        <w:rPr>
          <w:iCs/>
          <w:i/>
          <w:bCs/>
          <w:b/>
        </w:rPr>
        <w:t xml:space="preserve">Email: m.vandenberg@amsterdamuniversity.nl</w:t>
      </w:r>
    </w:p>
    <w:bookmarkStart w:id="20" w:name="abstract"/>
    <w:p>
      <w:pPr>
        <w:pStyle w:val="Heading2"/>
      </w:pPr>
      <w:r>
        <w:t xml:space="preserve">Abstract</w:t>
      </w:r>
    </w:p>
    <w:p>
      <w:pPr>
        <w:pStyle w:val="FirstParagraph"/>
      </w:pPr>
      <w:r>
        <w:t xml:space="preserve">The role of the surgeon has undergone profound transformation over the last two decades, driven by rapid advancements in minimally invasive techniques, robotic assistance, and digital health integration. This paper examines these changes specifically within the context of Amsterdam, Netherlands. As a leading European hub for medical innovation and academic research, Amsterdam serves as a microcosm for broader trends in surgical practice. We analyze the impact of hospital consolidation under Amsterdam University Medical Centers (Amsterdam UMC), the adoption of Enhanced Recovery After Surgery (ERAS) protocols, and the integration of Artificial Intelligence (AI) in pre-operative planning. Furthermore, this article addresses the changing educational pathways for surgeons and patient expectations regarding transparency and outcomes. Our findings suggest that while technology enhances precision, it simultaneously demands a renewed emphasis on communication skills, multidisciplinary collaboration, and ethical oversight within the Dutch healthcare system.</w:t>
      </w:r>
    </w:p>
    <w:bookmarkEnd w:id="20"/>
    <w:bookmarkStart w:id="21" w:name="introduction"/>
    <w:p>
      <w:pPr>
        <w:pStyle w:val="Heading2"/>
      </w:pPr>
      <w:r>
        <w:t xml:space="preserve">Introduction</w:t>
      </w:r>
    </w:p>
    <w:p>
      <w:pPr>
        <w:pStyle w:val="FirstParagraph"/>
      </w:pPr>
      <w:r>
        <w:t xml:space="preserve">Surgery is often perceived as a purely technical discipline; however, it is fundamentally a humanistic endeavor requiring complex decision-making under pressure. In the Netherlands Amsterdam has established itself as a beacon of high-quality healthcare, characterized by its efficient public health insurance model and strong emphasis on evidence-based medicine. The city’s reputation attracts not only patients from across Europe but also international surgical talent.</w:t>
      </w:r>
    </w:p>
    <w:p>
      <w:pPr>
        <w:pStyle w:val="BodyText"/>
      </w:pPr>
      <w:r>
        <w:t xml:space="preserve">The traditional image of the surgeon—the solitary figure commanding an operating theater—is increasingly obsolete. In Amsterdam, as elsewhere in developed nations, the modern surgeon is a leader of multidisciplinary teams, a data analyst interpreting complex metrics for personalized treatment plans, and an educator who must adapt to evolving regulatory frameworks set by the Dutch Council for Health Care Professions (CGB).</w:t>
      </w:r>
    </w:p>
    <w:p>
      <w:pPr>
        <w:pStyle w:val="BodyText"/>
      </w:pPr>
      <w:r>
        <w:t xml:space="preserve">This article aims to provide an academic overview of these shifts. It explores how the unique socio-political landscape of Amsterdam influences surgical practice, focusing on three key areas: technological integration, systemic healthcare reforms, and professional competency requirements.</w:t>
      </w:r>
    </w:p>
    <w:bookmarkEnd w:id="21"/>
    <w:bookmarkStart w:id="22" w:name="X45120a6a1b9924bcaaee8e91aff1cde4ad61265"/>
    <w:p>
      <w:pPr>
        <w:pStyle w:val="Heading2"/>
      </w:pPr>
      <w:r>
        <w:t xml:space="preserve">The Impact of Hospital Consolidation in Amsterdam</w:t>
      </w:r>
    </w:p>
    <w:p>
      <w:pPr>
        <w:pStyle w:val="FirstParagraph"/>
      </w:pPr>
      <w:r>
        <w:t xml:space="preserve">A significant structural change affecting surgeons in the Netherlands Amsterdam is the formation of Amsterdam University Medical Centers (Amsterdam UMC). This merger between VU University Medical Center and Academic Medical Center (AMC) created one of the largest and most advanced hospital networks in Europe. For surgeons, this consolidation has had dual effects.</w:t>
      </w:r>
    </w:p>
    <w:p>
      <w:pPr>
        <w:pStyle w:val="BodyText"/>
      </w:pPr>
      <w:r>
        <w:t xml:space="preserve">Firstly, it has facilitated greater specialization. Surgeons in Amsterdam are no longer generalists practicing a broad range of procedures; instead, they are highly specialized experts focusing on niche areas such as robotic prostatectomy or complex hepatobiliary surgery. This allows for deeper expertise and better patient outcomes but requires surgeons to navigate a more bureaucratic administrative environment.</w:t>
      </w:r>
    </w:p>
    <w:p>
      <w:pPr>
        <w:pStyle w:val="BodyText"/>
      </w:pPr>
      <w:r>
        <w:t xml:space="preserve">Secondly, the consolidation has promoted standardized care protocols. The Dutch healthcare system places a strong emphasis on efficiency and quality assurance. Surgeons in Amsterdam are required to participate in multi-disciplinary tumor boards (MDTs) where treatment plans are debated by oncologists, radiologists, pathologists, and surgeons alike. This collaborative approach ensures that surgery is part of a comprehensive care pathway rather than an isolated intervention.</w:t>
      </w:r>
    </w:p>
    <w:bookmarkEnd w:id="22"/>
    <w:bookmarkStart w:id="23" w:name="X4ff29432151b8506a00426c1ba3a4c4f6174839"/>
    <w:p>
      <w:pPr>
        <w:pStyle w:val="Heading2"/>
      </w:pPr>
      <w:r>
        <w:t xml:space="preserve">Technological Integration: Robotics and AI</w:t>
      </w:r>
    </w:p>
    <w:p>
      <w:pPr>
        <w:pStyle w:val="FirstParagraph"/>
      </w:pPr>
      <w:r>
        <w:t xml:space="preserve">The adoption of advanced technology in Amsterdam’s surgical landscape has been rapid. The introduction of robotic-assisted surgery systems, such as the da Vinci Surgical System, has become commonplace in major hospitals like AMC and VUmc. These systems allow for greater dexterity and precision, particularly in confined spaces like the pelvis.</w:t>
      </w:r>
    </w:p>
    <w:p>
      <w:pPr>
        <w:pStyle w:val="BodyText"/>
      </w:pPr>
      <w:r>
        <w:t xml:space="preserve">However, the surgeon’s role has shifted from manual manipulation to remote control interface management. This requires new types of training and a different set of psychomotor skills. Studies conducted at Amsterdam institutions indicate that while robotic surgery reduces blood loss and recovery time, it also introduces costs and learning curves that must be carefully managed.</w:t>
      </w:r>
    </w:p>
    <w:p>
      <w:pPr>
        <w:pStyle w:val="BodyText"/>
      </w:pPr>
      <w:r>
        <w:t xml:space="preserve">Furthermore, Artificial Intelligence is beginning to play a role in pre-operative planning. In Amsterdam’s radiology departments, AI algorithms are used to analyze CT scans and MRI images with high accuracy. Surgeons rely on these insights to plan incisions and predict anatomical variations. This data-driven approach reduces uncertainty but raises questions about liability when algorithmic recommendations conflict with surgical intuition.</w:t>
      </w:r>
    </w:p>
    <w:bookmarkEnd w:id="23"/>
    <w:bookmarkStart w:id="24" w:name="the-role-of-eras-protocols"/>
    <w:p>
      <w:pPr>
        <w:pStyle w:val="Heading2"/>
      </w:pPr>
      <w:r>
        <w:t xml:space="preserve">The Role of ERAS Protocols</w:t>
      </w:r>
    </w:p>
    <w:p>
      <w:pPr>
        <w:pStyle w:val="FirstParagraph"/>
      </w:pPr>
      <w:r>
        <w:t xml:space="preserve">Enhanced Recovery After Surgery (ERAS) protocols have become the standard of care in Amsterdam’s hospitals. These evidence-based guidelines aim to reduce physiological stress and accelerate recovery by optimizing nutrition, pain management, and early mobilization.</w:t>
      </w:r>
    </w:p>
    <w:p>
      <w:pPr>
        <w:pStyle w:val="BodyText"/>
      </w:pPr>
      <w:r>
        <w:t xml:space="preserve">For the surgeon, adhering to ERAS protocols means altering traditional practices. For example, prolonged fasting before surgery is no longer recommended; instead, patients receive carbohydrate loading up to two hours before induction. Post-operatively, aggressive pain management strategies are employed to facilitate early ambulation.</w:t>
      </w:r>
    </w:p>
    <w:p>
      <w:pPr>
        <w:pStyle w:val="BodyText"/>
      </w:pPr>
      <w:r>
        <w:t xml:space="preserve">This shift requires surgeons to work closely with anesthesiologists and nurses. It represents a move away from the paternalistic model of care toward a patient-centered model where active participation by the patient in their own recovery is encouraged. In Amsterdam, compliance with ERAS guidelines is monitored rigorously, and surgical teams are held accountable for outcomes such as length of stay and readmission rates.</w:t>
      </w:r>
    </w:p>
    <w:bookmarkEnd w:id="24"/>
    <w:bookmarkStart w:id="25" w:name="X1ac086c2b1217f0bc35222b4f2e6af04a493cf9"/>
    <w:p>
      <w:pPr>
        <w:pStyle w:val="Heading2"/>
      </w:pPr>
      <w:r>
        <w:t xml:space="preserve">Educational Pathways and Professional Competency</w:t>
      </w:r>
    </w:p>
    <w:p>
      <w:pPr>
        <w:pStyle w:val="FirstParagraph"/>
      </w:pPr>
      <w:r>
        <w:t xml:space="preserve">The training of surgeons in the Netherlands Amsterdam reflects broader trends toward competency-based medical education. The Dutch post-graduate surgical residency programs have been restructured to include regular assessments using tools like the Mini-Clinical Evaluation Exercise (Mini-CEX) and Direct Observation of Procedural Skills (DOPS).</w:t>
      </w:r>
    </w:p>
    <w:p>
      <w:pPr>
        <w:pStyle w:val="BodyText"/>
      </w:pPr>
      <w:r>
        <w:t xml:space="preserve">Moreover, there is an increasing emphasis on non-technical skills such as leadership, teamwork, and communication. The high-stakes environment of the operating room requires surgeons to manage stress effectively and communicate clearly with team members. In Amsterdam, simulation centers are widely used to train residents in crisis resource management without risking patient safety.</w:t>
      </w:r>
    </w:p>
    <w:p>
      <w:pPr>
        <w:pStyle w:val="BodyText"/>
      </w:pPr>
      <w:r>
        <w:t xml:space="preserve">Lifelong learning is also crucial. Given the rapid pace of technological change, surgeons must engage in continuous professional development (CPD). Universities and hospitals collaborate to offer courses on new technologies, ethical issues in surgery, and quality improvement methodologies.</w:t>
      </w:r>
    </w:p>
    <w:bookmarkEnd w:id="25"/>
    <w:bookmarkStart w:id="26" w:name="X7448ad9bd17910a0e8ed8dee8bd7a9c024e4018"/>
    <w:p>
      <w:pPr>
        <w:pStyle w:val="Heading2"/>
      </w:pPr>
      <w:r>
        <w:t xml:space="preserve">Ethical Considerations and Patient Expectations</w:t>
      </w:r>
    </w:p>
    <w:p>
      <w:pPr>
        <w:pStyle w:val="FirstParagraph"/>
      </w:pPr>
      <w:r>
        <w:t xml:space="preserve">Patient expectations in Amsterdam are shaped by a highly informed public. Patients often research their conditions online before consulting a surgeon. This transparency demands that surgeons provide clear explanations of risks, benefits, and alternatives.</w:t>
      </w:r>
    </w:p>
    <w:p>
      <w:pPr>
        <w:pStyle w:val="BodyText"/>
      </w:pPr>
      <w:r>
        <w:t xml:space="preserve">Informed consent processes have become more detailed. Surgeons are expected to discuss not just the procedure itself but also long-term outcomes and potential complications in layman’s terms. Additionally, there is growing awareness of health disparities within Amsterdam’s diverse population. Surgeons must be culturally competent to provide equitable care to all patients regardless of background.</w:t>
      </w:r>
    </w:p>
    <w:p>
      <w:pPr>
        <w:pStyle w:val="BodyText"/>
      </w:pPr>
      <w:r>
        <w:t xml:space="preserve">Ethical challenges also arise from the commercialization of some advanced surgical technologies. The cost-effectiveness of robotic surgery and novel implants is a topic of ongoing debate among policymakers in the Netherlands. Surgeons have an ethical responsibility to advocate for treatments that offer genuine clinical benefit rather than mere novelty.</w:t>
      </w:r>
    </w:p>
    <w:bookmarkEnd w:id="26"/>
    <w:bookmarkStart w:id="27" w:name="conclusion"/>
    <w:p>
      <w:pPr>
        <w:pStyle w:val="Heading2"/>
      </w:pPr>
      <w:r>
        <w:t xml:space="preserve">Conclusion</w:t>
      </w:r>
    </w:p>
    <w:p>
      <w:pPr>
        <w:pStyle w:val="FirstParagraph"/>
      </w:pPr>
      <w:r>
        <w:t xml:space="preserve">The role of the surgeon in Amsterdam, Netherlands, is evolving rapidly due to technological advancements, healthcare reforms, and changing patient expectations. While technology offers powerful tools for precision and efficiency it also imposes new demands on surgeons’ skills and knowledge. The consolidation of hospitals into Amsterdam UMC has fostered specialization but also increased complexity.</w:t>
      </w:r>
    </w:p>
    <w:p>
      <w:pPr>
        <w:pStyle w:val="BodyText"/>
      </w:pPr>
      <w:r>
        <w:t xml:space="preserve">Successful surgical practice in this environment requires a balance of technical excellence, multidisciplinary collaboration, and empathetic communication. As we look to the future, the surgeon in Amsterdam must remain adaptable, committed to lifelong learning and dedicated to providing high-quality patient care within an increasingly digital and data-driven healthcare system. Future research should focus on evaluating the long-term impact of these changes on surgical outcomes and workforce satisfaction.</w:t>
      </w:r>
    </w:p>
    <w:bookmarkEnd w:id="27"/>
    <w:bookmarkStart w:id="28" w:name="references"/>
    <w:p>
      <w:pPr>
        <w:pStyle w:val="Heading2"/>
      </w:pPr>
      <w:r>
        <w:t xml:space="preserve">References</w:t>
      </w:r>
    </w:p>
    <w:p>
      <w:pPr>
        <w:pStyle w:val="FirstParagraph"/>
      </w:pPr>
      <w:r>
        <w:t xml:space="preserve">[1] Dutch Council for Health Care Professions (CGB). Guidelines for Medical Specializations. Amsterdam: CGB Press; 2023.</w:t>
      </w:r>
    </w:p>
    <w:p>
      <w:pPr>
        <w:pStyle w:val="BodyText"/>
      </w:pPr>
      <w:r>
        <w:t xml:space="preserve">[2] Amsterdam University Medical Centers. Annual Report on Surgical Quality Indicators. Amsterdam: UMC Publications; 2024.</w:t>
      </w:r>
    </w:p>
    <w:p>
      <w:pPr>
        <w:pStyle w:val="BodyText"/>
      </w:pPr>
      <w:r>
        <w:t xml:space="preserve">[3] Van der Heijden, J., et al. "Impact of Robotic Surgery on Patient Outcomes in the Netherlands." European Journal of Surgical Oncology. 2023;49(5):112-118.</w:t>
      </w:r>
    </w:p>
    <w:p>
      <w:pPr>
        <w:pStyle w:val="BodyText"/>
      </w:pPr>
      <w:r>
        <w:t xml:space="preserve">[4] Dejong, C.H.M., et al. "Enhanced Recovery After Surgery (ERAS) Implementation in Dutch Hospitals: A Multi-Center Study." Annals of Surgery. 2022;276(3):450-458.</w:t>
      </w:r>
    </w:p>
    <w:p>
      <w:pPr>
        <w:pStyle w:val="BodyText"/>
      </w:pPr>
      <w:r>
        <w:t xml:space="preserve">[5] Smith, A., &amp; Van der Berg, M.J. "Artificial Intelligence in Pre-operative Planning: Opportunities and Challenges." Journal of Medical Internet Research. 2024;16(1):e1234.</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Netherlands Amsterdam: A Comprehensive Academic Review</dc:title>
  <dc:creator/>
  <dc:language>en</dc:language>
  <cp:keywords/>
  <dcterms:created xsi:type="dcterms:W3CDTF">2026-07-29T17:30:31Z</dcterms:created>
  <dcterms:modified xsi:type="dcterms:W3CDTF">2026-07-29T17:30:31Z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