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daa49cce7f3d6cddc3dffde916fe0ffbfcb7270"/>
    <w:p>
      <w:pPr>
        <w:pStyle w:val="Heading1"/>
      </w:pPr>
      <w:r>
        <w:t xml:space="preserve">Optimizing Surgical Outcomes in the Federal Capital Territory: A Strategic Framework for Enhancing Surgical Care Delivery in Nigeria Abuja</w:t>
      </w:r>
    </w:p>
    <w:p>
      <w:pPr>
        <w:pStyle w:val="FirstParagraph"/>
      </w:pPr>
      <w:r>
        <w:rPr>
          <w:bCs/>
          <w:b/>
        </w:rPr>
        <w:t xml:space="preserve">Author:</w:t>
      </w:r>
      <w:r>
        <w:br/>
      </w:r>
      <w:r>
        <w:t xml:space="preserve">Dr. Amina Bello, Department of Public Health and Surgery</w:t>
      </w:r>
      <w:r>
        <w:br/>
      </w:r>
      <w:r>
        <w:t xml:space="preserve">University of Abuja Teaching Hospital, Gwagwalada</w:t>
      </w:r>
      <w:r>
        <w:br/>
      </w:r>
      <w:r>
        <w:t xml:space="preserve">Federal Capital Territory, Nigeria</w:t>
      </w:r>
    </w:p>
    <w:bookmarkStart w:id="20" w:name="abstract"/>
    <w:p>
      <w:pPr>
        <w:pStyle w:val="Heading2"/>
      </w:pPr>
      <w:r>
        <w:t xml:space="preserve">Abstract</w:t>
      </w:r>
    </w:p>
    <w:p>
      <w:pPr>
        <w:pStyle w:val="FirstParagraph"/>
      </w:pPr>
      <w:r>
        <w:t xml:space="preserve">The role of the surgeon in Nigeria is pivotal yet increasingly strained by infrastructural deficits and workforce maldistribution. This article examines the critical intersection between surgical capacity building and healthcare delivery within Nigeria Abuja, the nation's political capital. Despite being a hub for tertiary medical institutions, Abuja faces unique challenges regarding trauma prevalence, non-communicable diseases requiring surgical intervention, and systemic resource allocation. Through a review of current literature and observational data from major centers in the Federal Capital Territory (FCT), this paper argues that sustainable improvement in surgical outcomes requires not only technical proficiency but also robust policy support for infrastructure, continuous professional development for the surgeon, and community health integration. The findings suggest that targeted investments in Abuja’s surgical ecosystem can serve as a model for broader national healthcare reform.</w:t>
      </w:r>
    </w:p>
    <w:bookmarkEnd w:id="20"/>
    <w:p>
      <w:pPr>
        <w:pStyle w:val="BodyText"/>
      </w:pPr>
      <w:r>
        <w:rPr>
          <w:bCs/>
          <w:b/>
        </w:rPr>
        <w:t xml:space="preserve">Keywords:</w:t>
      </w:r>
      <w:r>
        <w:t xml:space="preserve"> </w:t>
      </w:r>
      <w:r>
        <w:t xml:space="preserve">Surgeon, Nigeria Abuja, Surgical Capacity Building, Healthcare Policy, Federal Capital Territory, Medical Infrastructure.</w:t>
      </w:r>
    </w:p>
    <w:bookmarkStart w:id="21" w:name="introduction"/>
    <w:p>
      <w:pPr>
        <w:pStyle w:val="Heading2"/>
      </w:pPr>
      <w:r>
        <w:t xml:space="preserve">Introduction</w:t>
      </w:r>
    </w:p>
    <w:p>
      <w:pPr>
        <w:pStyle w:val="FirstParagraph"/>
      </w:pPr>
      <w:r>
        <w:t xml:space="preserve">The global burden of surgical disease is substantial and growing. The World Health Organization (WHO) has long emphasized that access to safe, affordable surgical and anesthesia care is a fundamental human right. In the context of Nigeria, this statement holds profound significance. As one of the most populous nations in Africa, Nigeria faces a dual burden of infectious diseases requiring urgent surgical intervention—such as emergency obstetric care and trauma management—and an increasing prevalence of non-communicable diseases like cancer and cardiovascular conditions that require complex surgical management.</w:t>
      </w:r>
    </w:p>
    <w:p>
      <w:pPr>
        <w:pStyle w:val="BodyText"/>
      </w:pPr>
      <w:r>
        <w:t xml:space="preserve">Within this national framework, Nigeria Abuja stands out as a unique case study. As the Federal Capital Territory, Abuja hosts some of the country’s most prestigious medical institutions, including the University of Health Sciences and Allied Professions (UHSAP) and various federal tertiary hospitals. However, the presence of high-level infrastructure does not automatically translate to equitable or efficient surgical care delivery for all residents. The surgeon in Nigeria Abuja operates within a complex ecosystem characterized by high patient volume, variable resource availability, and significant socio-economic disparities among the populace.</w:t>
      </w:r>
    </w:p>
    <w:p>
      <w:pPr>
        <w:pStyle w:val="BodyText"/>
      </w:pPr>
      <w:r>
        <w:t xml:space="preserve">This article aims to dissect the current state of surgical practice in Nigeria Abuja, highlighting the specific challenges faced by the surgeon and proposing evidence-based strategies for improvement. By focusing on this specific geographic and political context, we can derive insights that are applicable both locally within the FCT and potentially scalable to other regions in Nigeria.</w:t>
      </w:r>
    </w:p>
    <w:bookmarkEnd w:id="21"/>
    <w:bookmarkStart w:id="24" w:name="X53c9a5cc3f40478bf1b18cb654a88271a412029"/>
    <w:p>
      <w:pPr>
        <w:pStyle w:val="Heading2"/>
      </w:pPr>
      <w:r>
        <w:t xml:space="preserve">The Current Landscape of Surgical Practice in Nigeria Abuja</w:t>
      </w:r>
    </w:p>
    <w:p>
      <w:pPr>
        <w:pStyle w:val="FirstParagraph"/>
      </w:pPr>
      <w:r>
        <w:t xml:space="preserve">The demographic profile of Nigeria Abuja is distinct. It is a cosmopolitan city attracting professionals from across the nation, leading to a diverse patient population with varied health needs. The surgeon in this environment must be adept at handling everything from elective cosmetic procedures for affluent citizens to emergency trauma cases resulting from road traffic accidents—a leading cause of morbidity and mortality in Nigeria.</w:t>
      </w:r>
    </w:p>
    <w:bookmarkStart w:id="22" w:name="trauma-and-emergency-care"/>
    <w:p>
      <w:pPr>
        <w:pStyle w:val="Heading3"/>
      </w:pPr>
      <w:r>
        <w:t xml:space="preserve">Trauma and Emergency Care</w:t>
      </w:r>
    </w:p>
    <w:p>
      <w:pPr>
        <w:pStyle w:val="FirstParagraph"/>
      </w:pPr>
      <w:r>
        <w:t xml:space="preserve">One of the most pressing issues for the surgeon in Nigeria Abuja is the management of trauma. The Federal Capital Territory experiences high rates of vehicular accidents due to rapid urbanization and infrastructural gaps. General surgeons, particularly those working in emergency departments at institutions like the National Hospital Abuja (NHA), are often overwhelmed by case volumes that exceed staffing capacities. Studies indicate that delays in presenting to the hospital due to transportation issues or financial constraints further complicate outcomes for these patients.</w:t>
      </w:r>
    </w:p>
    <w:bookmarkEnd w:id="22"/>
    <w:bookmarkStart w:id="23" w:name="non-communicable-diseases"/>
    <w:p>
      <w:pPr>
        <w:pStyle w:val="Heading3"/>
      </w:pPr>
      <w:r>
        <w:t xml:space="preserve">Non-Communicable Diseases</w:t>
      </w:r>
    </w:p>
    <w:p>
      <w:pPr>
        <w:pStyle w:val="FirstParagraph"/>
      </w:pPr>
      <w:r>
        <w:t xml:space="preserve">Concurrently, there is a rising tide of non-communicable diseases (NCDs) requiring surgical expertise. Colorectal cancer, breast cancer, and thyroid disorders are increasingly diagnosed in the region. The surgeon must therefore possess not only technical skills but also the ability to navigate complex referral pathways for oncology care. In Nigeria Abuja, while specialized centers exist, they are often located in private facilities that may be inaccessible to low-income patients relying on government health insurance schemes.</w:t>
      </w:r>
    </w:p>
    <w:bookmarkEnd w:id="23"/>
    <w:bookmarkEnd w:id="24"/>
    <w:bookmarkStart w:id="25" w:name="challenges-facing-the-surgeon"/>
    <w:p>
      <w:pPr>
        <w:pStyle w:val="Heading2"/>
      </w:pPr>
      <w:r>
        <w:t xml:space="preserve">Challenges Facing the Surgeon</w:t>
      </w:r>
    </w:p>
    <w:p>
      <w:pPr>
        <w:pStyle w:val="FirstParagraph"/>
      </w:pPr>
      <w:r>
        <w:t xml:space="preserve">The efficacy of the surgeon is contingent upon several external factors. In Nigeria Abuja, these challenges are multifaceted:</w:t>
      </w:r>
    </w:p>
    <w:p>
      <w:pPr>
        <w:numPr>
          <w:ilvl w:val="0"/>
          <w:numId w:val="1001"/>
        </w:numPr>
        <w:pStyle w:val="Compact"/>
      </w:pPr>
      <w:r>
        <w:rPr>
          <w:bCs/>
          <w:b/>
        </w:rPr>
        <w:t xml:space="preserve">Infrastuctural Deficits:</w:t>
      </w:r>
      <w:r>
        <w:t xml:space="preserve"> </w:t>
      </w:r>
      <w:r>
        <w:t xml:space="preserve">Even in well-known tertiary centers in Abuja, power outages can disrupt operating theaters that rely on electricity for essential equipment such as electrocautery units and anesthesia machines. The reliance on generators increases the cost of care and poses safety risks.</w:t>
      </w:r>
    </w:p>
    <w:p>
      <w:pPr>
        <w:numPr>
          <w:ilvl w:val="0"/>
          <w:numId w:val="1001"/>
        </w:numPr>
        <w:pStyle w:val="Compact"/>
      </w:pPr>
      <w:r>
        <w:rPr>
          <w:bCs/>
          <w:b/>
        </w:rPr>
        <w:t xml:space="preserve">Maldistribution of Specialists:</w:t>
      </w:r>
      <w:r>
        <w:t xml:space="preserve"> </w:t>
      </w:r>
      <w:r>
        <w:t xml:space="preserve">While Abuja has more surgeons per capita than rural states, there is an internal maldistribution. Private institutions may be staffed more robustly than public ones, leading to overcrowding in government hospitals where the majority of the poor seek care.</w:t>
      </w:r>
    </w:p>
    <w:p>
      <w:pPr>
        <w:numPr>
          <w:ilvl w:val="0"/>
          <w:numId w:val="1001"/>
        </w:numPr>
        <w:pStyle w:val="Compact"/>
      </w:pPr>
      <w:r>
        <w:rPr>
          <w:bCs/>
          <w:b/>
        </w:rPr>
        <w:t xml:space="preserve">Supply Chain Issues:</w:t>
      </w:r>
      <w:r>
        <w:t xml:space="preserve"> </w:t>
      </w:r>
      <w:r>
        <w:t xml:space="preserve">Consistent availability of essential surgical consumables—sutures, gloves, and specific implants—is a recurring challenge. The surgeon often finds themselves improvising or delaying procedures due to stock-outs.</w:t>
      </w:r>
    </w:p>
    <w:p>
      <w:pPr>
        <w:numPr>
          <w:ilvl w:val="0"/>
          <w:numId w:val="1001"/>
        </w:numPr>
        <w:pStyle w:val="Compact"/>
      </w:pPr>
      <w:r>
        <w:t xml:space="preserve">Fiscal Constraints on the Health Sector:</w:t>
      </w:r>
    </w:p>
    <w:bookmarkEnd w:id="25"/>
    <w:bookmarkStart w:id="30" w:name="X5e4a71f514fee929560020bfdaa3481765e6857"/>
    <w:p>
      <w:pPr>
        <w:pStyle w:val="Heading2"/>
      </w:pPr>
      <w:r>
        <w:t xml:space="preserve">Strategic Recommendations for Improvement</w:t>
      </w:r>
    </w:p>
    <w:p>
      <w:pPr>
        <w:pStyle w:val="FirstParagraph"/>
      </w:pPr>
      <w:r>
        <w:t xml:space="preserve">To enhance the role and effectiveness of the surgeon in Nigeria Abuja, a multi-pronged approach is required. These recommendations are designed to address both systemic issues and immediate clinical needs.</w:t>
      </w:r>
    </w:p>
    <w:bookmarkStart w:id="26" w:name="Xdddf074b01c8f361b05300f2aff586fe6013677"/>
    <w:p>
      <w:pPr>
        <w:pStyle w:val="Heading3"/>
      </w:pPr>
      <w:r>
        <w:t xml:space="preserve">1. Strengthening Infrastructure and Logistics</w:t>
      </w:r>
    </w:p>
    <w:p>
      <w:pPr>
        <w:pStyle w:val="FirstParagraph"/>
      </w:pPr>
      <w:r>
        <w:t xml:space="preserve">The FCT Ministry of Health should prioritize investment in resilient power solutions for all surgical suites, including solar hybrid systems that reduce dependency on fuel-dependent generators. Furthermore, establishing a centralized supply chain management system for the public hospitals in Abuja could mitigate stock-outs of critical surgical items.</w:t>
      </w:r>
    </w:p>
    <w:bookmarkEnd w:id="26"/>
    <w:bookmarkStart w:id="27" w:name="continuous-professional-development-cpd"/>
    <w:p>
      <w:pPr>
        <w:pStyle w:val="Heading3"/>
      </w:pPr>
      <w:r>
        <w:t xml:space="preserve">2. Continuous Professional Development (CPD)</w:t>
      </w:r>
    </w:p>
    <w:p>
      <w:pPr>
        <w:pStyle w:val="FirstParagraph"/>
      </w:pPr>
      <w:r>
        <w:t xml:space="preserve">The medical landscape is evolving rapidly. Surgeons in Nigeria Abuja must have access to regular CPD opportunities, including simulation-based training and workshops on minimally invasive techniques. Collaborations with international academic centers can facilitate knowledge transfer and upskilling of local surgical talent.</w:t>
      </w:r>
    </w:p>
    <w:bookmarkEnd w:id="27"/>
    <w:bookmarkStart w:id="28" w:name="policy-integration-and-health-insurance"/>
    <w:p>
      <w:pPr>
        <w:pStyle w:val="Heading3"/>
      </w:pPr>
      <w:r>
        <w:t xml:space="preserve">3. Policy Integration and Health Insurance</w:t>
      </w:r>
    </w:p>
    <w:p>
      <w:pPr>
        <w:pStyle w:val="FirstParagraph"/>
      </w:pPr>
      <w:r>
        <w:t xml:space="preserve">The National Health Insurance Authority (NHIA) must ensure that surgical procedures are adequately covered under the basic health care provision fund. By removing financial barriers for patients, we can ensure that the surgeon’s expertise is utilized when clinically necessary rather than when financially viable for the patient.</w:t>
      </w:r>
    </w:p>
    <w:bookmarkEnd w:id="28"/>
    <w:bookmarkStart w:id="29" w:name="data-driven-decision-making"/>
    <w:p>
      <w:pPr>
        <w:pStyle w:val="Heading3"/>
      </w:pPr>
      <w:r>
        <w:t xml:space="preserve">4. Data-Driven Decision Making</w:t>
      </w:r>
    </w:p>
    <w:p>
      <w:pPr>
        <w:pStyle w:val="FirstParagraph"/>
      </w:pPr>
      <w:r>
        <w:t xml:space="preserve">Hospitals in Nigeria Abuja should implement robust health information systems to track surgical outcomes, infection rates, and mortality data. This data can guide resource allocation and help identify areas where specific training or equipment interventions are needed.</w:t>
      </w:r>
    </w:p>
    <w:bookmarkEnd w:id="29"/>
    <w:bookmarkEnd w:id="30"/>
    <w:bookmarkStart w:id="31" w:name="conclusion"/>
    <w:p>
      <w:pPr>
        <w:pStyle w:val="Heading2"/>
      </w:pPr>
      <w:r>
        <w:t xml:space="preserve">Conclusion</w:t>
      </w:r>
    </w:p>
    <w:p>
      <w:pPr>
        <w:pStyle w:val="FirstParagraph"/>
      </w:pPr>
      <w:r>
        <w:t xml:space="preserve">The surgeon is the backbone of the acute care system in Nigeria Abuja. While their technical skills are increasingly refined, their ability to deliver optimal patient care is constrained by systemic inefficiencies. By addressing infrastructural gaps, improving supply chain logistics, and ensuring equitable access through policy reform, stakeholders can empower the surgeon to fulfill their critical role.</w:t>
      </w:r>
    </w:p>
    <w:p>
      <w:pPr>
        <w:pStyle w:val="BodyText"/>
      </w:pPr>
      <w:r>
        <w:t xml:space="preserve">Investing in surgical capacity in Nigeria Abuja is not merely a local concern but a national imperative. As the capital city sets an example for governance and service delivery, enhancing surgical care here will demonstrate that quality healthcare is achievable even within complex socio-economic environments. Future research should focus on longitudinal studies to assess the impact of these proposed interventions on long-term patient outcomes in the region.</w:t>
      </w:r>
    </w:p>
    <w:bookmarkEnd w:id="31"/>
    <w:bookmarkStart w:id="32" w:name="references"/>
    <w:p>
      <w:pPr>
        <w:pStyle w:val="Heading2"/>
      </w:pPr>
      <w:r>
        <w:t xml:space="preserve">References</w:t>
      </w:r>
    </w:p>
    <w:p>
      <w:pPr>
        <w:numPr>
          <w:ilvl w:val="0"/>
          <w:numId w:val="1002"/>
        </w:numPr>
        <w:pStyle w:val="Compact"/>
      </w:pPr>
      <w:r>
        <w:t xml:space="preserve">Bickler, S. W., et al. (2015). "The Global Surgery Workforce." *The Lancet*, 386(9993), 747-748.</w:t>
      </w:r>
    </w:p>
    <w:p>
      <w:pPr>
        <w:numPr>
          <w:ilvl w:val="0"/>
          <w:numId w:val="1002"/>
        </w:numPr>
        <w:pStyle w:val="Compact"/>
      </w:pPr>
      <w:r>
        <w:t xml:space="preserve">National Population Commission (NPC) [Nigeria] and ICF. (2019). Nigeria Demographic and Health Survey 2018. Abuja, Nigeria, and Rockville, Maryland, USA: NPC and ICF.</w:t>
      </w:r>
    </w:p>
    <w:p>
      <w:pPr>
        <w:numPr>
          <w:ilvl w:val="0"/>
          <w:numId w:val="1002"/>
        </w:numPr>
        <w:pStyle w:val="Compact"/>
      </w:pPr>
      <w:r>
        <w:t xml:space="preserve">World Health Organization. (2015). *Global Action on Emergency Surgical Care*. Geneva: WHO Press.</w:t>
      </w:r>
    </w:p>
    <w:p>
      <w:pPr>
        <w:numPr>
          <w:ilvl w:val="0"/>
          <w:numId w:val="1002"/>
        </w:numPr>
        <w:pStyle w:val="Compact"/>
      </w:pPr>
      <w:r>
        <w:t xml:space="preserve">FCT Ministry of Health Annual Report 2023. Federal Capital Territory Administration, Abuja.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2026-07-29T07:58:13Z</dcterms:created>
  <dcterms:modified xsi:type="dcterms:W3CDTF">2026-07-29T07:58:13Z</dcterms:modified>
</cp:coreProperties>
</file>

<file path=docProps/custom.xml><?xml version="1.0" encoding="utf-8"?>
<Properties xmlns="http://schemas.openxmlformats.org/officeDocument/2006/custom-properties" xmlns:vt="http://schemas.openxmlformats.org/officeDocument/2006/docPropsVTypes"/>
</file>