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Qatar</w:t>
      </w:r>
      <w:r>
        <w:t xml:space="preserve"> </w:t>
      </w:r>
      <w:r>
        <w:t xml:space="preserve">Doha:</w:t>
      </w:r>
      <w:r>
        <w:t xml:space="preserve"> </w:t>
      </w:r>
      <w:r>
        <w:t xml:space="preserve">Navigating</w:t>
      </w:r>
      <w:r>
        <w:t xml:space="preserve"> </w:t>
      </w:r>
      <w:r>
        <w:t xml:space="preserve">Innovation</w:t>
      </w:r>
      <w:r>
        <w:t xml:space="preserve"> </w:t>
      </w:r>
      <w:r>
        <w:t xml:space="preserve">and</w:t>
      </w:r>
      <w:r>
        <w:t xml:space="preserve"> </w:t>
      </w:r>
      <w:r>
        <w:t xml:space="preserve">Cultural</w:t>
      </w:r>
      <w:r>
        <w:t xml:space="preserve"> </w:t>
      </w:r>
      <w:r>
        <w:t xml:space="preserve">Context</w:t>
      </w:r>
    </w:p>
    <w:bookmarkStart w:id="26" w:name="Xa49ba394651b536adc1789ff452ed65386063cc"/>
    <w:p>
      <w:pPr>
        <w:pStyle w:val="Heading1"/>
      </w:pPr>
      <w:r>
        <w:t xml:space="preserve">The Evolving Role of the Surgeon in Qatar Doha:</w:t>
      </w:r>
    </w:p>
    <w:p>
      <w:pPr>
        <w:pStyle w:val="FirstParagraph"/>
      </w:pPr>
      <w:r>
        <w:rPr>
          <w:iCs/>
          <w:i/>
        </w:rPr>
        <w:t xml:space="preserve">Navigating Innovation, Education, and Cultural Context</w:t>
      </w:r>
    </w:p>
    <w:p>
      <w:pPr>
        <w:pStyle w:val="BodyText"/>
      </w:pPr>
      <w:r>
        <w:rPr>
          <w:bCs/>
          <w:b/>
        </w:rPr>
        <w:t xml:space="preserve">Abstract</w:t>
      </w:r>
      <w:r>
        <w:br/>
      </w:r>
      <w:r>
        <w:t xml:space="preserve">This article explores the multifaceted role of the surgeon within the rapidly advancing healthcare landscape of Qatar Doha. As Qatar implements its National Vision 2030, there is a significant emphasis on transforming healthcare services to meet international standards while respecting local cultural values. This paper analyzes how surgeons in Qatar Doha are integrating cutting-edge medical technologies with patient-centered care models. It discusses the educational pipelines required to develop a robust surgical workforce, the challenges of retaining talent in a competitive global market and highlights the unique cultural considerations that define surgical practice in this region. Ultimately it argues that excellence in surgery requires not only technical proficiency but also deep contextual understanding and adaptive leadership</w:t>
      </w:r>
    </w:p>
    <w:bookmarkStart w:id="20" w:name="introduction"/>
    <w:p>
      <w:pPr>
        <w:pStyle w:val="Heading2"/>
      </w:pPr>
      <w:r>
        <w:t xml:space="preserve">1. Introduction</w:t>
      </w:r>
    </w:p>
    <w:p>
      <w:pPr>
        <w:pStyle w:val="FirstParagraph"/>
      </w:pPr>
      <w:r>
        <w:t xml:space="preserve">The healthcare sector in Qatar Doha has undergone a remarkable transformation over the past two decades. Driven by substantial investment and strategic planning under the framework of Qatar National Vision 2030, the nation has positioned itself as a regional hub for medical excellence. Central to this ambition is the role of the surgeon. The modern surgeon in Qatar Doha is no longer just a technician performing procedures but a leader in multidisciplinary care, an innovator adopting digital health solutions and an educator shaping future generations of medical professionals.</w:t>
      </w:r>
    </w:p>
    <w:p>
      <w:pPr>
        <w:pStyle w:val="BodyText"/>
      </w:pPr>
      <w:r>
        <w:t xml:space="preserve">In recent years hospitals such as Hamad Medical Corporation, Sidra Medicine and the newly established institutions have attracted international expertise while simultaneously investing heavily in local talent development. This dual approach creates a unique dynamic where global best practices intersect with Middle Eastern cultural traditions. For the surgeon operating within this ecosystem it is imperative to navigate both clinical excellence and socio-cultural sensitivity.</w:t>
      </w:r>
    </w:p>
    <w:bookmarkEnd w:id="20"/>
    <w:bookmarkStart w:id="21" w:name="X1d152c4d95475558533e3cd877f3c34c2d5c8b5"/>
    <w:p>
      <w:pPr>
        <w:pStyle w:val="Heading2"/>
      </w:pPr>
      <w:r>
        <w:t xml:space="preserve">2. The Educational Pipeline for Surgeons in Qatar</w:t>
      </w:r>
    </w:p>
    <w:p>
      <w:pPr>
        <w:pStyle w:val="FirstParagraph"/>
      </w:pPr>
      <w:r>
        <w:t xml:space="preserve">A key component of sustaining high-quality surgical care is the establishment of a robust educational pipeline. In Qatar Doha, postgraduate medical education has evolved significantly through partnerships with top-tier international universities and local academic institutions like Sidra Medicine and Weill Cornell Medicine-Qatar.</w:t>
      </w:r>
    </w:p>
    <w:p>
      <w:pPr>
        <w:pStyle w:val="BodyText"/>
      </w:pPr>
      <w:r>
        <w:t xml:space="preserve">Training programs in surgery now emphasize not only technical skills but also leadership communication ethics and quality improvement methodologies. Residents undergo rigorous rotations across various specialties including trauma general thoracic cardiovascular neurosurgery as well as minimally invasive laparoscopic robotic-assisted procedures. The curriculum is designed to produce surgeons who are adaptable critical thinkers capable of handling complex cases typical of a diverse population.</w:t>
      </w:r>
    </w:p>
    <w:p>
      <w:pPr>
        <w:pStyle w:val="BodyText"/>
      </w:pPr>
      <w:r>
        <w:t xml:space="preserve">Moreover continuing medical education (CME) plays a vital role in keeping practitioners updated with rapid advancements in surgical technology such as augmented reality visualization artificial intelligence-assisted diagnostics and telemedicine platforms. These tools allow surgeons to refine their craft continuously ensuring that patient outcomes remain at the forefront of all interventions.</w:t>
      </w:r>
    </w:p>
    <w:bookmarkEnd w:id="21"/>
    <w:bookmarkStart w:id="22" w:name="X7700fd497383ad69f428eec40d2fcece04536f9"/>
    <w:p>
      <w:pPr>
        <w:pStyle w:val="Heading2"/>
      </w:pPr>
      <w:r>
        <w:t xml:space="preserve">3. Technological Innovation and Surgical Practice</w:t>
      </w:r>
    </w:p>
    <w:p>
      <w:pPr>
        <w:pStyle w:val="FirstParagraph"/>
      </w:pPr>
      <w:r>
        <w:t xml:space="preserve">The adoption of advanced technology in surgery is accelerating across Qatar Doha leading institutions have invested heavily in robotic systems such as the da Vinci surgical system enabling greater precision reduced recovery times smaller incisions and improved cosmetic outcomes for patients undergoing complex procedures.</w:t>
      </w:r>
    </w:p>
    <w:p>
      <w:pPr>
        <w:pStyle w:val="BodyText"/>
      </w:pPr>
      <w:r>
        <w:t xml:space="preserve">Beyond robotics artificial intelligence (AI) is increasingly being integrated into preoperative planning intraoperative guidance postoperative monitoring AI algorithms help analyze imaging data predict potential complications personalize treatment plans based on genetic markers and optimize resource allocation within hospitals.</w:t>
      </w:r>
    </w:p>
    <w:p>
      <w:pPr>
        <w:pStyle w:val="BodyText"/>
      </w:pPr>
      <w:r>
        <w:t xml:space="preserve">Surgeons must therefore possess digital literacy alongside traditional surgical skills. They collaborate closely with biomedical engineers data scientists and IT specialists to ensure seamless integration of new technologies into daily workflows. This interdisciplinary teamwork fosters innovation enhances efficiency improves patient safety ultimately elevating standards of care throughout the region.</w:t>
      </w:r>
    </w:p>
    <w:bookmarkEnd w:id="22"/>
    <w:bookmarkStart w:id="23" w:name="X654c54aba91fc7eed5fc26a38ee2f473685db90"/>
    <w:p>
      <w:pPr>
        <w:pStyle w:val="Heading2"/>
      </w:pPr>
      <w:r>
        <w:t xml:space="preserve">4. Cultural Competence and Patient-Centered Care</w:t>
      </w:r>
    </w:p>
    <w:p>
      <w:pPr>
        <w:pStyle w:val="FirstParagraph"/>
      </w:pPr>
      <w:r>
        <w:t xml:space="preserve">Cultural competence remains a cornerstone of effective surgical practice in Qatar Doha given its multicultural demographic comprising both expatriates from around the world and Qatari nationals who adhere to Islamic traditions deeply influencing perceptions of health illness death end-of-life care consent family involvement decision-making processes etcetera.</w:t>
      </w:r>
    </w:p>
    <w:p>
      <w:pPr>
        <w:pStyle w:val="BodyText"/>
      </w:pPr>
      <w:r>
        <w:t xml:space="preserve">Surgeons must demonstrate respect for religious beliefs dietary restrictions gender preferences regarding caregiver identity modesty norms during examinations surgeries involving intimate areas prayer schedules fasting periods during Ramadan etcetera. Failure to accommodate these needs may lead noncompliance dissatisfaction delays discharge poorer outcomes overall.</w:t>
      </w:r>
    </w:p>
    <w:p>
      <w:pPr>
        <w:pStyle w:val="BodyText"/>
      </w:pPr>
      <w:r>
        <w:t xml:space="preserve">Furthermore community engagement initiatives aimed at raising awareness about preventive measures screening programs healthy lifestyles reduce burden disease burden alleviate pressure on surgical departments allowing them focus resources toward acute critical cases rather than manageable conditions which could have been prevented earlier through education outreach campaigns led by healthcare professionals including surgeons themselves.</w:t>
      </w:r>
    </w:p>
    <w:bookmarkEnd w:id="23"/>
    <w:bookmarkStart w:id="24" w:name="challenges-and-future-directions"/>
    <w:p>
      <w:pPr>
        <w:pStyle w:val="Heading2"/>
      </w:pPr>
      <w:r>
        <w:t xml:space="preserve">5. Challenges and Future Directions</w:t>
      </w:r>
    </w:p>
    <w:p>
      <w:pPr>
        <w:pStyle w:val="FirstParagraph"/>
      </w:pPr>
      <w:r>
        <w:t xml:space="preserve">Despite impressive progress several challenges persist within the field of surgery in Qatar Doha. Retaining qualified personnel amidst competition from neighboring Gulf states poses ongoing concern requiring competitive compensation packages professional growth opportunities supportive work environments incentives for staying long term.</w:t>
      </w:r>
    </w:p>
    <w:p>
      <w:pPr>
        <w:pStyle w:val="BodyText"/>
      </w:pPr>
      <w:r>
        <w:t xml:space="preserve">Data privacy cybersecurity become increasingly important as more electronic records telehealth consultations remote monitoring devices utilized daily ensuring secure transmission storage analysis medical information remains paramount safeguarding trust between providers patients alike.</w:t>
      </w:r>
    </w:p>
    <w:p>
      <w:pPr>
        <w:pStyle w:val="BodyText"/>
      </w:pPr>
      <w:r>
        <w:t xml:space="preserve">Looking ahead further expansion of specialized centers focused on rare diseases pediatric oncology geriatric surgeries mental health comorbidities alongside cardiovascular pulmonary gastrointestinal disorders will demand expanded capacity increased staffing enhanced infrastructure investments sustained commitment excellence quality improvement initiatives globally recognized accreditation processes regular audits feedback loops continuous learning opportunities all contribute building resilient sustainable system capable serving current needs future generations alike.</w:t>
      </w:r>
    </w:p>
    <w:bookmarkEnd w:id="24"/>
    <w:bookmarkStart w:id="25" w:name="conclusion"/>
    <w:p>
      <w:pPr>
        <w:pStyle w:val="Heading2"/>
      </w:pPr>
      <w:r>
        <w:t xml:space="preserve">6. Conclusion</w:t>
      </w:r>
    </w:p>
    <w:p>
      <w:pPr>
        <w:pStyle w:val="FirstParagraph"/>
      </w:pPr>
      <w:r>
        <w:t xml:space="preserve">In conclusion the surgeon plays a pivotal role in shaping the future of healthcare delivery in Qatar Doha. By embracing technological innovation fostering cultural competence investing in education and addressing systemic challenges collectively stakeholders can create an environment where excellence thrives patients benefit most highly personalized compassionate care tailored precisely individual needs preferences backgrounds.</w:t>
      </w:r>
    </w:p>
    <w:p>
      <w:pPr>
        <w:pStyle w:val="BodyText"/>
      </w:pPr>
      <w:r>
        <w:t xml:space="preserve">As Qatar continues its journey toward becoming a global leader in medicine the contributions of dedicated skilled compassionate surgeons will remain indispensable ensuring lasting positive impact health wellness prosperity entire population resides within borders of this dynamic thriving nation capital city Doha stands symbol hope promise bright tomorrow built upon foundation strong ethical principles unwavering dedication service humanity everywhere around globe.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Qatar Doha: Navigating Innovation and Cultural Context</dc:title>
  <dc:creator/>
  <dc:language>en</dc:language>
  <cp:keywords/>
  <dcterms:created xsi:type="dcterms:W3CDTF">2026-07-29T04:25:23Z</dcterms:created>
  <dcterms:modified xsi:type="dcterms:W3CDTF">2026-07-29T04:25:23Z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