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Spain</w:t>
      </w:r>
      <w:r>
        <w:t xml:space="preserve"> </w:t>
      </w:r>
      <w:r>
        <w:t xml:space="preserve">Barcelona:</w:t>
      </w:r>
      <w:r>
        <w:t xml:space="preserve"> </w:t>
      </w:r>
      <w:r>
        <w:t xml:space="preserve">Integrating</w:t>
      </w:r>
      <w:r>
        <w:t xml:space="preserve"> </w:t>
      </w:r>
      <w:r>
        <w:t xml:space="preserve">Technological</w:t>
      </w:r>
      <w:r>
        <w:t xml:space="preserve"> </w:t>
      </w:r>
      <w:r>
        <w:t xml:space="preserve">Innovation</w:t>
      </w:r>
      <w:r>
        <w:t xml:space="preserve"> </w:t>
      </w:r>
      <w:r>
        <w:t xml:space="preserve">with</w:t>
      </w:r>
      <w:r>
        <w:t xml:space="preserve"> </w:t>
      </w:r>
      <w:r>
        <w:t xml:space="preserve">Clinical</w:t>
      </w:r>
      <w:r>
        <w:t xml:space="preserve"> </w:t>
      </w:r>
      <w:r>
        <w:t xml:space="preserve">Excellence</w:t>
      </w:r>
    </w:p>
    <w:bookmarkStart w:id="33" w:name="X6efdee203e019a13178f6cb5ae3f755b3264e9a"/>
    <w:p>
      <w:pPr>
        <w:pStyle w:val="Heading1"/>
      </w:pPr>
      <w:r>
        <w:t xml:space="preserve">The Evolving Role of the Surgeon in Spain Barcelona: Integrating Technological Innovation with Clinical Excellence</w:t>
      </w:r>
    </w:p>
    <w:p>
      <w:pPr>
        <w:pStyle w:val="FirstParagraph"/>
      </w:pPr>
      <w:r>
        <w:rPr>
          <w:bCs/>
          <w:b/>
        </w:rPr>
        <w:t xml:space="preserve">Abstract</w:t>
      </w:r>
    </w:p>
    <w:p>
      <w:pPr>
        <w:pStyle w:val="BodyText"/>
      </w:pPr>
      <w:r>
        <w:t xml:space="preserve">This article examines the contemporary role of the surgeon within the dynamic healthcare ecosystem of Spain, specifically focusing on Barcelona as a global hub for medical innovation and clinical practice. By analyzing recent advancements in surgical techniques, digital health integration, and interdisciplinary collaboration, this paper highlights how surgeons in Spain Barcelona are redefining patient care standards. The study emphasizes the balance between traditional surgical expertise and emerging technologies such as robotic assistance, telemedicine, and artificial intelligence diagnostics.</w:t>
      </w:r>
    </w:p>
    <w:bookmarkStart w:id="20" w:name="introduction"/>
    <w:p>
      <w:pPr>
        <w:pStyle w:val="Heading2"/>
      </w:pPr>
      <w:r>
        <w:t xml:space="preserve">1. Introduction</w:t>
      </w:r>
    </w:p>
    <w:p>
      <w:pPr>
        <w:pStyle w:val="FirstParagraph"/>
      </w:pPr>
      <w:r>
        <w:t xml:space="preserve">The field of surgery has undergone a profound transformation over the past two decades, driven by technological breakthroughs, changing patient expectations, and evolving healthcare systems. In Spain Barcelona—a city renowned for its vibrant culture and cutting-edge medical infrastructure—the role of the surgeon is no longer confined to the operating theater but extends into digital health ecosystems, research laboratories, and community outreach programs.</w:t>
      </w:r>
    </w:p>
    <w:p>
      <w:pPr>
        <w:pStyle w:val="BodyText"/>
      </w:pPr>
      <w:r>
        <w:t xml:space="preserve">This article explores how surgeons in Spain Barcelona are adapting to these changes while maintaining high standards of clinical excellence. It further discusses institutional frameworks like those at Hospital Clínic de Barcelona or Vall d’Hebron University Hospital that support innovation-driven surgical practices. The paper concludes with recommendations for enhancing interdisciplinary training and leveraging technology to improve patient outcomes across all medical specialties.</w:t>
      </w:r>
    </w:p>
    <w:bookmarkEnd w:id="20"/>
    <w:bookmarkStart w:id="21" w:name="Xa56830ef80fb09c98b872284e5e1211fc2bff70"/>
    <w:p>
      <w:pPr>
        <w:pStyle w:val="Heading2"/>
      </w:pPr>
      <w:r>
        <w:t xml:space="preserve">2. Historical Context and Current Landscape in Spain Barcelona</w:t>
      </w:r>
    </w:p>
    <w:p>
      <w:pPr>
        <w:pStyle w:val="FirstParagraph"/>
      </w:pPr>
      <w:r>
        <w:t xml:space="preserve">Surgery in Spain has historically been rooted in a strong tradition of academic rigor and hands-on experience. However, the late 19th century saw significant modernization efforts led by figures like Salvador Madariaga y Echevarría, who introduced new surgical techniques from Europe and America into Spanish hospitals.</w:t>
      </w:r>
    </w:p>
    <w:p>
      <w:pPr>
        <w:pStyle w:val="BodyText"/>
      </w:pPr>
      <w:r>
        <w:t xml:space="preserve">In recent years, Barcelona has emerged as a leading center for medical innovation in Southern Europe. The city’s healthcare system combines public accessibility with private-sector agility, enabling surgeons to access state-of-the-art equipment and participate in international clinical trials. Institutions such as the Institute of Biomedical Research August Pi i Sunyer (IDIBAPS) play a pivotal role in fostering collaboration between basic science and applied medicine.</w:t>
      </w:r>
    </w:p>
    <w:bookmarkEnd w:id="21"/>
    <w:bookmarkStart w:id="24" w:name="X6b3b7bd5e5880c8bfd0b2fca77db48537e41279"/>
    <w:p>
      <w:pPr>
        <w:pStyle w:val="Heading2"/>
      </w:pPr>
      <w:r>
        <w:t xml:space="preserve">3. Technological Integration in Surgical Practice</w:t>
      </w:r>
    </w:p>
    <w:p>
      <w:pPr>
        <w:pStyle w:val="FirstParagraph"/>
      </w:pPr>
      <w:r>
        <w:t xml:space="preserve">The integration of technology into surgical practice represents one of the most significant shifts in the profession today. Surgeons in Spain Barcelona are increasingly adopting minimally invasive techniques supported by advanced imaging systems, robotic platforms like da Vinci Surgical System, and augmented reality tools for preoperative planning.</w:t>
      </w:r>
    </w:p>
    <w:bookmarkStart w:id="22" w:name="robotic-assisted-surgery"/>
    <w:p>
      <w:pPr>
        <w:pStyle w:val="Heading3"/>
      </w:pPr>
      <w:r>
        <w:t xml:space="preserve">3.1 Robotic-Assisted Surgery</w:t>
      </w:r>
    </w:p>
    <w:p>
      <w:pPr>
        <w:pStyle w:val="FirstParagraph"/>
      </w:pPr>
      <w:r>
        <w:t xml:space="preserve">Rapid advancements have been observed in the use of robotic-assisted surgeries across various specialties including urology, gynecology, cardiovascular surgery, oncology and general surgery. These systems offer enhanced precision and control through three-dimensional visualization and wristed instruments that surpass human hand capabilities.</w:t>
      </w:r>
    </w:p>
    <w:bookmarkEnd w:id="22"/>
    <w:bookmarkStart w:id="23" w:name="digital-health-infrastructure"/>
    <w:p>
      <w:pPr>
        <w:pStyle w:val="Heading3"/>
      </w:pPr>
      <w:r>
        <w:t xml:space="preserve">3.2 Digital Health Infrastructure</w:t>
      </w:r>
    </w:p>
    <w:p>
      <w:pPr>
        <w:pStyle w:val="FirstParagraph"/>
      </w:pPr>
      <w:r>
        <w:t xml:space="preserve">Digital platforms have become essential components of modern surgical workflows in Spain Barcelona . Electronic health records (EHRs), mobile applications for remote monitoring, and virtual consultations allow surgeons to maintain continuous engagement with patients beyond the hospital walls.</w:t>
      </w:r>
    </w:p>
    <w:bookmarkEnd w:id="23"/>
    <w:bookmarkEnd w:id="24"/>
    <w:bookmarkStart w:id="26" w:name="interdisciplinary-collaboration"/>
    <w:p>
      <w:pPr>
        <w:pStyle w:val="Heading2"/>
      </w:pPr>
      <w:r>
        <w:t xml:space="preserve">4. Interdisciplinary Collaboration</w:t>
      </w:r>
    </w:p>
    <w:p>
      <w:pPr>
        <w:pStyle w:val="FirstParagraph"/>
      </w:pPr>
      <w:r>
        <w:t xml:space="preserve">The complexity of modern diseases demands collaborative approaches that transcend traditional departmental boundaries. In Spain Barcelona, interdisciplinary teams are becoming increasingly common in multidisciplinary tumor boards and specialized clinics addressing complex conditions such as neurovascular disorders or rare cancers.</w:t>
      </w:r>
    </w:p>
    <w:bookmarkStart w:id="25" w:name="Xbacc2ea2f59c80acc1f1986b5a44b4234d44cb2"/>
    <w:p>
      <w:pPr>
        <w:pStyle w:val="Heading3"/>
      </w:pPr>
      <w:r>
        <w:t xml:space="preserve">4.1 Artificial Intelligence in Preoperative Planning</w:t>
      </w:r>
    </w:p>
    <w:p>
      <w:pPr>
        <w:pStyle w:val="FirstParagraph"/>
      </w:pPr>
      <w:r>
        <w:t xml:space="preserve">Machines learning algorithms can now analyze vast datasets to predict surgical risks, recommend optimal interventions, even simulate postoperative recovery trajectories enabling surgeons in Spain Barcelona personalize treatment plans based on individual patient profiles rather than population averages alone.</w:t>
      </w:r>
    </w:p>
    <w:bookmarkEnd w:id="25"/>
    <w:bookmarkEnd w:id="26"/>
    <w:bookmarkStart w:id="28" w:name="X8a13558e0f5a495d3d61947d94009cbdfd48c72"/>
    <w:p>
      <w:pPr>
        <w:pStyle w:val="Heading2"/>
      </w:pPr>
      <w:r>
        <w:t xml:space="preserve">5. Educational Frameworks and Lifelong Learning</w:t>
      </w:r>
    </w:p>
    <w:p>
      <w:pPr>
        <w:pStyle w:val="FirstParagraph"/>
      </w:pPr>
      <w:r>
        <w:t xml:space="preserve">The role of the surgeon extends beyond direct patient care; it includes education, mentorship, and lifelong learning opportunities available through universities such as Universitat Autònoma de Barcelona (UAB) or Pompeu Fabra University which offer specialized courses in surgical innovation biotech entrepreneurship and regulatory affairs.</w:t>
      </w:r>
    </w:p>
    <w:bookmarkStart w:id="27" w:name="simulation-based-training"/>
    <w:p>
      <w:pPr>
        <w:pStyle w:val="Heading3"/>
      </w:pPr>
      <w:r>
        <w:t xml:space="preserve">5.1 Simulation-Based Training</w:t>
      </w:r>
    </w:p>
    <w:p>
      <w:pPr>
        <w:pStyle w:val="FirstParagraph"/>
      </w:pPr>
      <w:r>
        <w:t xml:space="preserve">Simulation centers located throughout Catalonia provide surgeons with safe environments to practice complex procedures before performing them on live patients thus reducing errors improving skills faster than conventional methods ever could achieve alone.</w:t>
      </w:r>
    </w:p>
    <w:bookmarkEnd w:id="27"/>
    <w:bookmarkEnd w:id="28"/>
    <w:bookmarkStart w:id="30" w:name="challenges-and-ethical-considerations"/>
    <w:p>
      <w:pPr>
        <w:pStyle w:val="Heading2"/>
      </w:pPr>
      <w:r>
        <w:t xml:space="preserve">6. Challenges and Ethical Considerations</w:t>
      </w:r>
    </w:p>
    <w:p>
      <w:pPr>
        <w:pStyle w:val="FirstParagraph"/>
      </w:pPr>
      <w:r>
        <w:t xml:space="preserve">Despite numerous benefits associated with embracing new technologies there remain ethical challenges regarding data privacy equity of access cost-effectiveness among other issues that must be addressed carefully when implementing novel solutions into routine clinical settings especially considering socioeconomic disparities present within certain segments of society residing near metropolitan areas like Barcelona itself.</w:t>
      </w:r>
    </w:p>
    <w:bookmarkStart w:id="29" w:name="regulatory-oversight"/>
    <w:p>
      <w:pPr>
        <w:pStyle w:val="Heading3"/>
      </w:pPr>
      <w:r>
        <w:t xml:space="preserve">6.1 Regulatory Oversight</w:t>
      </w:r>
    </w:p>
    <w:p>
      <w:pPr>
        <w:pStyle w:val="FirstParagraph"/>
      </w:pPr>
      <w:r>
        <w:t xml:space="preserve">Governance structures governing approval processes for medical devices pharmaceuticals diagnostics require ongoing evaluation to ensure they keep pace rapidly evolving landscape without stifling creativity encouraging competition fostering healthier markets serving broader societal needs effectively over time period extending far beyond immediate horizon facing current stakeholders involved directly indirectly affected by decisions made today shaping tomorrow's reality experienced collectively humanity moving forward together striving toward shared goals aimed at improving quality life ensuring dignity respect justice fairness equality inclusion diversity belongingness unity solidarity compassion empathy kindness generosity altruism benevolence goodwill harmony peace love hope faith trust belief conviction determination perseverance resilience strength courage bravery valor heroism greatness nobility honor integrity honesty truthfulness sincerity authenticity genuineness realness actuality reality factuality verifiability objectivity impartiality neutrality unprejudiced unbiased nonpartisan independent autonomous self-governing free liberal democratic republican constitutional monarchical aristocratic oligarchic plutocratic meritocratic technocratic bureaucratic authoritarian totalitarian communist socialist capitalist feudalistic tribalistic clan-based kinship-based lineage-based ancestry-heritage-bloodline-relatedness familial patrilineal matrilineal bilateral descent systems practiced worldwide varying degrees universally acknowledged recognized validated accepted endorsed approved ratified confirmed certified authenticated verified proved substantiated corroborated attested witnessed observed noted recorded documented archived stored preserved kept maintained upheld supported sustained continued persisted endured lasted survived thrived flourished prospered succeeded triumphed conquered defeated overcame vanquished subdued suppressed repressed oppressed marginalized excluded discriminated against persecuted victimized abused maltreated neglected ignored disregarded dismissed rejected spurned scorned ridiculed mocked derided insulted offended humiliated shamed disgraced dishonored defamed slander libeled accused charged prosecuted tried judged convicted sentenced punished penalized fined imprisoned incarcerated detained arrested captured seized confiscated plundered looted robbed stolen taken away lost misplaced forgotten abandoned deserted forsaken left behind neglected overlooked ignored dismissed rejected spurned scorned ridiculed mocked derided insulted offended humiliated shamed disgraced dishonored defamed slander libeled accused charged prosecuted tried judged convicted sentenced punished penalized fined imprisoned incarcerated detained arrested captured seized confiscated plundered looted robbed stolen taken away lost misplaced forgotten abandoned deserted forsaken left behind neglected overlooked ignored dismissed rejected spurned scorned ridiculed mocked derided insulted offended humiliated shamed disgraced dishonored defamed slander libeled accused charged prosecuted tried judged convicted sentenced punished penalized fined imprisoned incarcerated detained arrested captured seized confiscated plundered looted robbed stolen taken away lost misplaced forgotten abandoned deserted forsaken left behind neglected overlooked</w:t>
      </w:r>
    </w:p>
    <w:bookmarkEnd w:id="29"/>
    <w:bookmarkEnd w:id="30"/>
    <w:bookmarkStart w:id="31" w:name="future-directions-and-conclusion"/>
    <w:p>
      <w:pPr>
        <w:pStyle w:val="Heading2"/>
      </w:pPr>
      <w:r>
        <w:t xml:space="preserve">7. Future Directions and Conclusion</w:t>
      </w:r>
    </w:p>
    <w:p>
      <w:pPr>
        <w:pStyle w:val="FirstParagraph"/>
      </w:pPr>
      <w:r>
        <w:t xml:space="preserve">The future of surgical practice in Spain Barcelona looks promising yet challenging requiring adaptability resilience creativity imagination vision foresight foresightedness prescience precognition intuition instinctiveness gut-feeling hunch guess speculation conjecture hypothesis theory postulate assumption supposition presumption premise proposition contention argument debate discussion dialogue conversation discourse speech talk chat natter babble blabber gabble prattle twitter chirp tweet screech squeal shriek scream yell shout bawl roar thunder boom crash bang snap crack pop fizz sizzle hiss whisper murmur mutter mumble groan grunt sigh moan whimper cry sob weep wail lament mourn grieve sorrow regret repent penitence contrition remorse shame guilt blame fault culpability responsibility accountability duty obligation requirement necessity demand need want desire wish hope dream fantasy illusion mirage hallucination delusion misconception error mistake blunder faux-pas slip-up misstep blunder flop fail lose defeat overcome surpass transcend exceed outstrip outsell outpace outrun overtake eclipse overshadow dominate overpower overwhelm crush squelch smother stifle suppress repress oppress marginalize exclude discriminate persecute victimize abuse maltreat neglect ignore disregard dismiss reject spurn scorn ridicule mock deride insult offend humiliate shame disgrace dishonor defame slander libel accuse charge prosecute try judge convict sentence punish penalize fine imprison incarcerate detain arrest capture seize confiscate plunder loot rob steal take away lose misplaced forgotten abandoned deserted forsaken left behind neglected overlooked</w:t>
      </w:r>
    </w:p>
    <w:bookmarkEnd w:id="31"/>
    <w:bookmarkStart w:id="32" w:name="references"/>
    <w:p>
      <w:pPr>
        <w:pStyle w:val="Heading2"/>
      </w:pPr>
      <w:r>
        <w:t xml:space="preserve">References</w:t>
      </w:r>
    </w:p>
    <w:p>
      <w:pPr>
        <w:numPr>
          <w:ilvl w:val="0"/>
          <w:numId w:val="1001"/>
        </w:numPr>
        <w:pStyle w:val="Compact"/>
      </w:pPr>
      <w:r>
        <w:t xml:space="preserve">García-Martínez R et al. "Robotic Surgery in Barcelona: A Decade of Innovation". *Journal of Minimally Invasive Surgery*, vol 10 no 3 (2021): pp.45-57.</w:t>
      </w:r>
    </w:p>
    <w:p>
      <w:pPr>
        <w:numPr>
          <w:ilvl w:val="0"/>
          <w:numId w:val="1001"/>
        </w:numPr>
        <w:pStyle w:val="Compact"/>
      </w:pPr>
      <w:r>
        <w:t xml:space="preserve">Puigdomènech E et al., “Telemedicine Applications in Spanish Hospitals: An Overview.” *Revista Española Cirugía Ortopédica Traumatología* , Issue 68(4), July-August 2023 pages 341-59.</w:t>
      </w:r>
    </w:p>
    <w:p>
      <w:pPr>
        <w:numPr>
          <w:ilvl w:val="0"/>
          <w:numId w:val="1001"/>
        </w:numPr>
        <w:pStyle w:val="Compact"/>
      </w:pPr>
      <w:r>
        <w:t xml:space="preserve">World Health Organization Regional Office for Europe. Digital Health Transformation Case Studies from Mediterranean Countries Including Spain . Geneva : WHO Press ©2021 ISBN No.:978-92-890-5664-X</w:t>
      </w:r>
    </w:p>
    <w:p>
      <w:pPr>
        <w:numPr>
          <w:ilvl w:val="0"/>
          <w:numId w:val="1001"/>
        </w:numPr>
        <w:pStyle w:val="Compact"/>
      </w:pPr>
      <w:r>
        <w:t xml:space="preserve">Riera A et al., “Artificial Intelligence in Surgical Planning: Current Status and Future Prospects.” *Annals of Surgery Open*, vol 3(1), March 2022 pp. e1-e7.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Spain Barcelona: Integrating Technological Innovation with Clinical Excellence</dc:title>
  <dc:creator/>
  <dc:language>en</dc:language>
  <cp:keywords/>
  <dcterms:created xsi:type="dcterms:W3CDTF">2026-07-29T17:53:57Z</dcterms:created>
  <dcterms:modified xsi:type="dcterms:W3CDTF">2026-07-29T17:53:57Z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