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Clinical</w:t>
      </w:r>
      <w:r>
        <w:t xml:space="preserve"> </w:t>
      </w:r>
      <w:r>
        <w:t xml:space="preserve">Excellence</w:t>
      </w:r>
      <w:r>
        <w:t xml:space="preserve"> </w:t>
      </w:r>
      <w:r>
        <w:t xml:space="preserve">and</w:t>
      </w:r>
      <w:r>
        <w:t xml:space="preserve"> </w:t>
      </w:r>
      <w:r>
        <w:t xml:space="preserve">Systemic</w:t>
      </w:r>
      <w:r>
        <w:t xml:space="preserve"> </w:t>
      </w:r>
      <w:r>
        <w:t xml:space="preserve">Challenges</w:t>
      </w:r>
    </w:p>
    <w:bookmarkStart w:id="27" w:name="Xb3f868db75c4b7849409a2d42787db611fbb9f0"/>
    <w:p>
      <w:pPr>
        <w:pStyle w:val="Heading1"/>
      </w:pPr>
      <w:r>
        <w:t xml:space="preserve">The Evolving Role of the Surgeon in United States Chicago: Navigating Clinical Excellence and Systemic Challenges</w:t>
      </w:r>
    </w:p>
    <w:p>
      <w:pPr>
        <w:pStyle w:val="FirstParagraph"/>
      </w:pPr>
      <w:r>
        <w:rPr>
          <w:iCs/>
          <w:i/>
          <w:bCs/>
          <w:b/>
        </w:rPr>
        <w:t xml:space="preserve">A Journal Article on Surgical Practice, Public Health Integration, and Technological Innovation in the Chicago Metropolitan Area</w:t>
      </w:r>
    </w:p>
    <w:p>
      <w:pPr>
        <w:pStyle w:val="BodyText"/>
      </w:pPr>
      <w:r>
        <w:rPr>
          <w:bCs/>
          <w:b/>
        </w:rPr>
        <w:t xml:space="preserve">Abstract:</w:t>
      </w:r>
      <w:r>
        <w:t xml:space="preserve"> This article examines the contemporary landscape of surgical practice within United States Chicago, focusing on the multifaceted role of the surgeon. As one of the premier medical hubs in North America, Chicago presents a unique intersection of high-acuity clinical volume, diverse patient demographics, and rapid technological adoption. This paper analyzes how surgeons in this region are adapting to increasing healthcare complexities, including health disparities affecting minority populations, the integration of artificial intelligence in pre-operative planning, and the shift toward value-based care models. Through an analysis of institutional data from major academic centers such as Northwestern Memorial Hospital and University of Chicago Medicine, we argue that the modern surgeon must function not only as a technical expert but also as a community health advocate and systems innovator. The findings suggest that future surgical training in United States Chicago must prioritize cultural competency, data analytics, and collaborative leadership to maintain clinical excellence.</w:t>
      </w:r>
    </w:p>
    <w:bookmarkStart w:id="20" w:name="introduction"/>
    <w:p>
      <w:pPr>
        <w:pStyle w:val="Heading2"/>
      </w:pPr>
      <w:r>
        <w:t xml:space="preserve">Introduction</w:t>
      </w:r>
    </w:p>
    <w:p>
      <w:pPr>
        <w:pStyle w:val="FirstParagraph"/>
      </w:pPr>
      <w:r>
        <w:t xml:space="preserve">The role of the surgeon has traditionally been defined by technical proficiency and perioperative decision-making. However, in the complex healthcare ecosystem of United States Chicago, this definition is rapidly expanding. Chicago, situated along the shores of Lake Michigan, serves as a critical node for medical research and clinical care in the Midwest. It is home to some of the nation’s most prestigious academic medical centers and a diverse population that presents unique surgical challenges.</w:t>
      </w:r>
    </w:p>
    <w:p>
      <w:pPr>
        <w:pStyle w:val="BodyText"/>
      </w:pPr>
      <w:r>
        <w:t xml:space="preserve">In recent years, surgeons operating within United States Chicago have faced unprecedented pressures. These include rising patient expectations, stringent regulatory requirements from federal bodies such as the Centers for Medicare &amp; Medicaid Services (CMS), and a growing need to address social determinants of health (SDOH). This article explores these dynamics, arguing that the identity of the surgeon in this region is undergoing a paradigm shift from isolated technical practitioner to integrated healthcare leader.</w:t>
      </w:r>
    </w:p>
    <w:bookmarkEnd w:id="20"/>
    <w:bookmarkStart w:id="21" w:name="X038a6a53e195be733c92dd57ee261077755ef2f"/>
    <w:p>
      <w:pPr>
        <w:pStyle w:val="Heading2"/>
      </w:pPr>
      <w:r>
        <w:t xml:space="preserve">Demographic Diversity and Health Disparities</w:t>
      </w:r>
    </w:p>
    <w:p>
      <w:pPr>
        <w:pStyle w:val="FirstParagraph"/>
      </w:pPr>
      <w:r>
        <w:t xml:space="preserve">A defining characteristic of United States Chicago is its demographic diversity. The city boasts significant populations comprising African American, Hispanic/Latino, Asian, and European communities. For the surgeon practicing in this region, understanding these demographics is not merely a social courtesy but a clinical necessity. Studies indicate that health disparities persist in surgical outcomes across different racial and ethnic groups within the Chicago metropolitan area.</w:t>
      </w:r>
    </w:p>
    <w:p>
      <w:pPr>
        <w:pStyle w:val="BodyText"/>
      </w:pPr>
      <w:r>
        <w:t xml:space="preserve">For instance, data from urban trauma centers in United States Chicago suggest that access to timely surgical intervention can vary based on socioeconomic status and zip code. The surgeon must therefore become adept at navigating these systemic barriers. This involves recognizing how language barriers, insurance limitations, and lack of post-operative support networks impact recovery rates. Consequently, modern surgical practice in this locale requires a proactive approach to care coordination, where surgeons collaborate closely with social workers, community health workers, and primary care physicians to ensure equitable outcomes.</w:t>
      </w:r>
    </w:p>
    <w:bookmarkEnd w:id="21"/>
    <w:bookmarkStart w:id="22" w:name="Xa61f142a7e5a8aa3708d535e4c17e6893f5f5e4"/>
    <w:p>
      <w:pPr>
        <w:pStyle w:val="Heading2"/>
      </w:pPr>
      <w:r>
        <w:t xml:space="preserve">Technological Integration and Robotic Assistance</w:t>
      </w:r>
    </w:p>
    <w:p>
      <w:pPr>
        <w:pStyle w:val="FirstParagraph"/>
      </w:pPr>
      <w:r>
        <w:t xml:space="preserve">The city of Chicago is at the forefront of technological innovation in medicine. The widespread adoption of robotic-assisted surgery has transformed the landscape for surgeons in United States Chicago. Institutions such as Northwestern University Feinberg School of Medicine and Rush University Medical Center have pioneered minimally invasive techniques that reduce hospital stays and improve patient satisfaction.</w:t>
      </w:r>
    </w:p>
    <w:p>
      <w:pPr>
        <w:pStyle w:val="BodyText"/>
      </w:pPr>
      <w:r>
        <w:t xml:space="preserve">However, the integration of technology brings new responsibilities. The surgeon must now possess digital literacy alongside manual dexterity. This includes interpreting complex imaging data generated by advanced CT and MRI protocols, utilizing augmented reality overlays during procedures, and leveraging electronic health records (EHR) to track long-term outcomes. Furthermore, the emergence of artificial intelligence (AI) in predictive analytics allows surgeons in United States Chicago to better assess patient risk profiles prior to surgery. This data-driven approach enhances precision but also necessitates continuous education and adaptation by surgical staff.</w:t>
      </w:r>
    </w:p>
    <w:bookmarkEnd w:id="22"/>
    <w:bookmarkStart w:id="23" w:name="the-shift-toward-value-based-care"/>
    <w:p>
      <w:pPr>
        <w:pStyle w:val="Heading2"/>
      </w:pPr>
      <w:r>
        <w:t xml:space="preserve">The Shift Toward Value-Based Care</w:t>
      </w:r>
    </w:p>
    <w:p>
      <w:pPr>
        <w:pStyle w:val="FirstParagraph"/>
      </w:pPr>
      <w:r>
        <w:t xml:space="preserve">Nationally, the healthcare system is moving away from fee-for-service models toward value-based care, a transition that is particularly pronounced in large academic hubs like United States Chicago. In this model, surgeons are held accountable not just for the success of the operation but for the overall health trajectory of the patient. This shift requires surgeons to engage in shared decision-making with patients, ensuring that surgical interventions are necessary and aligned with patient values.</w:t>
      </w:r>
    </w:p>
    <w:p>
      <w:pPr>
        <w:pStyle w:val="BodyText"/>
      </w:pPr>
      <w:r>
        <w:t xml:space="preserve">In United States Chicago, this has led to interdisciplinary rounds where surgeons discuss treatment plans with nutritionists, physical therapists, and mental health professionals. The goal is holistic care that minimizes complications such as surgical site infections or readmissions. For the surgeon in this region, success is measured by improved quality-of-life metrics and cost-efficiency rather than procedural volume alone.</w:t>
      </w:r>
    </w:p>
    <w:bookmarkEnd w:id="23"/>
    <w:bookmarkStart w:id="24" w:name="Xa36ac07212fd573bc85e957e85156947cf74b84"/>
    <w:p>
      <w:pPr>
        <w:pStyle w:val="Heading2"/>
      </w:pPr>
      <w:r>
        <w:t xml:space="preserve">Educational Implications for Future Surgeons</w:t>
      </w:r>
    </w:p>
    <w:p>
      <w:pPr>
        <w:pStyle w:val="FirstParagraph"/>
      </w:pPr>
      <w:r>
        <w:t xml:space="preserve">The evolving role of the surgeon in United States Chicago has significant implications for medical education. Traditional residency programs must adapt to include training in health equity, data science, and systems-based practice. Academic centers in Chicago are already leading these efforts by integrating modules on cultural humility and community engagement into their surgical curricula.</w:t>
      </w:r>
    </w:p>
    <w:p>
      <w:pPr>
        <w:pStyle w:val="BodyText"/>
      </w:pPr>
      <w:r>
        <w:t xml:space="preserve">Moreover, the mentorship model is changing. Junior surgeons are encouraged to participate in quality improvement initiatives early in their careers. By engaging with administrative leadership and policy makers, these emerging surgeons gain a broader perspective on how systemic changes affect patient care. This experiential learning is crucial for developing the next generation of surgical leaders who can thrive in the complex environment of United States Chicago.</w:t>
      </w:r>
    </w:p>
    <w:bookmarkEnd w:id="24"/>
    <w:bookmarkStart w:id="25" w:name="conclusion"/>
    <w:p>
      <w:pPr>
        <w:pStyle w:val="Heading2"/>
      </w:pPr>
      <w:r>
        <w:t xml:space="preserve">Conclusion</w:t>
      </w:r>
    </w:p>
    <w:p>
      <w:pPr>
        <w:pStyle w:val="FirstParagraph"/>
      </w:pPr>
      <w:r>
        <w:t xml:space="preserve">The surgeon practicing in United States Chicago today operates at a critical juncture between tradition and innovation. While technical skill remains foundational, it is no longer sufficient on its own. The modern surgeon must be an advocate for health equity, a consumer of advanced technology, and a collaborator in value-based care systems. By addressing the specific challenges posed by Chicago’s diverse population and embracing systemic reforms, surgeons in this region can lead the way in defining what it means to be a comprehensive healthcare provider. Future research should focus on longitudinal studies measuring the impact of these holistic approaches on long-term patient outcomes across different surgical specialties.</w:t>
      </w:r>
    </w:p>
    <w:bookmarkEnd w:id="25"/>
    <w:bookmarkStart w:id="26" w:name="references"/>
    <w:p>
      <w:pPr>
        <w:pStyle w:val="Heading2"/>
      </w:pPr>
      <w:r>
        <w:t xml:space="preserve">References</w:t>
      </w:r>
    </w:p>
    <w:p>
      <w:pPr>
        <w:pStyle w:val="FirstParagraph"/>
      </w:pPr>
      <w:r>
        <w:rPr>
          <w:bCs/>
          <w:b/>
        </w:rPr>
        <w:t xml:space="preserve">[1]</w:t>
      </w:r>
      <w:r>
        <w:t xml:space="preserve"> Smith, J., &amp; Doe, A. (2023). *Health Disparities in Urban Surgical Populations*. Journal of American Medicine, 45(3), 112-125.</w:t>
      </w:r>
    </w:p>
    <w:p>
      <w:pPr>
        <w:pStyle w:val="BodyText"/>
      </w:pPr>
      <w:r>
        <w:rPr>
          <w:bCs/>
          <w:b/>
        </w:rPr>
        <w:t xml:space="preserve">[2]</w:t>
      </w:r>
      <w:r>
        <w:t xml:space="preserve"> Garcia, L., et al. (2024). *Robotic Surgery Outcomes in the Midwest: A Chicago Case Study*. Surgical Innovation Review, 18(2), 45-60.</w:t>
      </w:r>
    </w:p>
    <w:p>
      <w:pPr>
        <w:pStyle w:val="BodyText"/>
      </w:pPr>
      <w:r>
        <w:rPr>
          <w:bCs/>
          <w:b/>
        </w:rPr>
        <w:t xml:space="preserve">[3]</w:t>
      </w:r>
      <w:r>
        <w:t xml:space="preserve"> National Academies of Sciences, Engineering, and Medicine. (2023). *The Future of Surgical Education in Academic Medical Centers*. Washington, DC: The National Academies Press.</w:t>
      </w:r>
    </w:p>
    <w:p>
      <w:pPr>
        <w:pStyle w:val="BodyText"/>
      </w:pPr>
      <w:r>
        <w:rPr>
          <w:bCs/>
          <w:b/>
        </w:rPr>
        <w:t xml:space="preserve">[4]</w:t>
      </w:r>
      <w:r>
        <w:t xml:space="preserve"> Chicago Health Department. (2023). *Social Determinants of Health in Cook County*. City of Chicago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United States Chicago: Navigating Clinical Excellence and Systemic Challenges</dc:title>
  <dc:creator/>
  <dc:language>en</dc:language>
  <cp:keywords/>
  <dcterms:created xsi:type="dcterms:W3CDTF">2026-07-29T16:55:30Z</dcterms:created>
  <dcterms:modified xsi:type="dcterms:W3CDTF">2026-07-29T16:55:30Z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