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94f43d9a3a28b638e11121e9aff39f1b992212f"/>
    <w:p>
      <w:pPr>
        <w:pStyle w:val="Heading1"/>
      </w:pPr>
      <w:r>
        <w:t xml:space="preserve">The Evolution and Impact of the Modern Surgeon in United States Los Angeles</w:t>
      </w:r>
    </w:p>
    <w:p>
      <w:pPr>
        <w:pStyle w:val="FirstParagraph"/>
      </w:pPr>
      <w:r>
        <w:rPr>
          <w:bCs/>
          <w:b/>
        </w:rPr>
        <w:t xml:space="preserve">Abstract:</w:t>
      </w:r>
    </w:p>
    <w:p>
      <w:pPr>
        <w:pStyle w:val="BodyText"/>
      </w:pPr>
      <w:r>
        <w:t xml:space="preserve">This article examines the contemporary role, challenges, and contributions of the surgeon within the complex healthcare ecosystem of United States Los Angeles. As one of the most densely populated and diverse metropolitan areas in North America, Los Angeles presents unique epidemiological profiles and surgical demands. This paper explores how technological advancements, demographic shifts, and systemic healthcare pressures influence surgical practices in this critical region. The discussion highlights specific case studies regarding trauma care, minimally invasive techniques, and health disparities affecting patient outcomes for the surgeon practicing in United States Los Angeles.</w:t>
      </w:r>
    </w:p>
    <w:bookmarkStart w:id="20" w:name="introduction"/>
    <w:p>
      <w:pPr>
        <w:pStyle w:val="Heading2"/>
      </w:pPr>
      <w:r>
        <w:t xml:space="preserve">1. Introduction</w:t>
      </w:r>
    </w:p>
    <w:p>
      <w:pPr>
        <w:pStyle w:val="FirstParagraph"/>
      </w:pPr>
      <w:r>
        <w:t xml:space="preserve">The profession of the surgeon has undergone a radical transformation over the past two decades. No longer confined to the sterile isolation of the operating theater, today's medical practitioner is expected to be a technological innovator, an empathetic communicator, and a data analyst. Nowhere is this multidimensional role more evident than in United States Los Angeles. As a global hub for entertainment, international commerce, and biomedical research, Los Angeles serves as a microcosm of the broader healthcare challenges facing the entire nation. For the surgeon operating within this dynamic environment, understanding local demographics is not merely an administrative task but a clinical necessity.</w:t>
      </w:r>
    </w:p>
    <w:p>
      <w:pPr>
        <w:pStyle w:val="BodyText"/>
      </w:pPr>
      <w:r>
        <w:t xml:space="preserve">The city’s population exceeds three million residents within its municipal boundaries and nearly thirteen million in its metropolitan statistical area. This density creates a high-volume surgical market characterized by unprecedented variety in pathology. The surgeon must navigate a landscape where rare tropical diseases coexist with chronic lifestyle conditions prevalent across all socioeconomic strata. Furthermore, Los Angeles is home to numerous world-class academic medical centers, fostering an environment of intense academic scrutiny and rapid adoption of new surgical protocols.</w:t>
      </w:r>
    </w:p>
    <w:bookmarkEnd w:id="20"/>
    <w:bookmarkStart w:id="21" w:name="Xf90388c0d7ca9d50958b42ca5fb4281fcdff387"/>
    <w:p>
      <w:pPr>
        <w:pStyle w:val="Heading2"/>
      </w:pPr>
      <w:r>
        <w:t xml:space="preserve">2. Technological Integration and Surgical Innovation</w:t>
      </w:r>
    </w:p>
    <w:p>
      <w:pPr>
        <w:pStyle w:val="FirstParagraph"/>
      </w:pPr>
      <w:r>
        <w:t xml:space="preserve">In United States Los Angeles, the surgeon is often at the forefront of integrating robotic-assisted surgery and artificial intelligence into clinical practice. Institutions such as Cedars-Sinai Medical Center and UCLA Health are pioneering centers for robotics in urology, gynecology, and general surgery. For the modern surgeon, proficiency in these technologies is no longer optional but a standard requirement for competitive practice.</w:t>
      </w:r>
    </w:p>
    <w:p>
      <w:pPr>
        <w:pStyle w:val="BodyText"/>
      </w:pPr>
      <w:r>
        <w:t xml:space="preserve">The integration of robotic systems allows for greater precision in nerve-sparing procedures and complex oncological resections. However, this technological reliance introduces new variables into patient care. The surgeon must balance the cost-effectiveness of high-tech interventions with accessible care standards. In Los Angeles, where healthcare disparities are starkly visible between affluent enclaves like Beverly Hills and underserved communities in South Los Angeles, the ethical deployment of advanced technology remains a subject of intense academic and clinical debate.</w:t>
      </w:r>
    </w:p>
    <w:p>
      <w:pPr>
        <w:pStyle w:val="BodyText"/>
      </w:pPr>
      <w:r>
        <w:t xml:space="preserve">Moreover, telemedicine has expanded the reach of the surgeon. Post-operative consultations that once required physical travel are now conducted virtually. This shift has altered the traditional doctor-patient relationship, requiring surgeons to develop strong digital communication skills while maintaining rigorous diagnostic standards through remote monitoring technologies.</w:t>
      </w:r>
    </w:p>
    <w:bookmarkEnd w:id="21"/>
    <w:bookmarkStart w:id="22" w:name="demographic-diversity-and-health-equity"/>
    <w:p>
      <w:pPr>
        <w:pStyle w:val="Heading2"/>
      </w:pPr>
      <w:r>
        <w:t xml:space="preserve">3. Demographic Diversity and Health Equity</w:t>
      </w:r>
    </w:p>
    <w:p>
      <w:pPr>
        <w:pStyle w:val="FirstParagraph"/>
      </w:pPr>
      <w:r>
        <w:t xml:space="preserve">The demographic fabric of United States Los Angeles is one of the most diverse in the world. The surgeon practicing in this region must be culturally competent, possessing the ability to navigate linguistic barriers and varying health literacy levels among patients. Research indicates that cultural competence directly correlates with patient adherence to post-operative care instructions and overall satisfaction rates.</w:t>
      </w:r>
    </w:p>
    <w:p>
      <w:pPr>
        <w:pStyle w:val="BodyText"/>
      </w:pPr>
      <w:r>
        <w:t xml:space="preserve">Health disparities remain a critical issue affecting surgical outcomes in Los Angeles. African American and Hispanic populations often present with later-stage diagnoses for cancers requiring surgical intervention, partly due to barriers in accessing preventive care. The surgeon plays a pivotal role not only in the technical execution of the operation but also in advocating for equitable access to screening programs and early detection initiatives. Community outreach programs led by surgeons have shown promise in mitigating these disparities by providing education and reducing stigma associated with surgical conditions.</w:t>
      </w:r>
    </w:p>
    <w:p>
      <w:pPr>
        <w:pStyle w:val="BodyText"/>
      </w:pPr>
      <w:r>
        <w:t xml:space="preserve">Additionally, the migrant population within Los Angeles adds another layer of complexity. Many undocumented immigrants delay seeking care until conditions become acute, often requiring more invasive and risky surgical interventions than if they had received earlier treatment. The surgeon in United States Los Angeles frequently operates within a system that requires them to make ethical decisions regarding emergency stabilization versus long-term resource allocation, highlighting the moral weight carried by practitioners in this jurisdiction.</w:t>
      </w:r>
    </w:p>
    <w:bookmarkEnd w:id="22"/>
    <w:bookmarkStart w:id="23" w:name="trauma-care-and-public-health-crises"/>
    <w:p>
      <w:pPr>
        <w:pStyle w:val="Heading2"/>
      </w:pPr>
      <w:r>
        <w:t xml:space="preserve">4. Trauma Care and Public Health Crises</w:t>
      </w:r>
    </w:p>
    <w:p>
      <w:pPr>
        <w:pStyle w:val="FirstParagraph"/>
      </w:pPr>
      <w:r>
        <w:t xml:space="preserve">Los Angeles is designated as a major trauma hub for Southern California. The level I trauma centers located throughout the city manage thousands of severe injuries annually, ranging from motor vehicle accidents to gun violence. For the surgeon specializing in acute care or trauma, the pace of decision-making is relentless. The ability to triage effectively under pressure is a core competency developed through years of rigorous residency and fellowship training.</w:t>
      </w:r>
    </w:p>
    <w:p>
      <w:pPr>
        <w:pStyle w:val="BodyText"/>
      </w:pPr>
      <w:r>
        <w:t xml:space="preserve">Furthermore, public health crises such as opioid addiction have drastically altered the surgical landscape in Los Angeles. Surgeons increasingly encounter patients requiring wound care for complications related to intravenous drug use, or those undergoing surgeries where perioperative pain management must be carefully balanced against the risk of addiction recurrence. This intersection of surgery and public health demands a holistic approach from the surgeon, who must often collaborate with addiction specialists, social workers, and community health organizations.</w:t>
      </w:r>
    </w:p>
    <w:p>
      <w:pPr>
        <w:pStyle w:val="BodyText"/>
      </w:pPr>
      <w:r>
        <w:t xml:space="preserve">The recent global pandemic also underscored the resilience required by surgeons in Los Angeles. Hospitals faced unprecedented surges in patient volume, forcing rapid adaptations in surgical scheduling, personal protective equipment protocols, and staff allocation. The experience highlighted the importance of surge capacity planning and psychological support systems for healthcare workers.</w:t>
      </w:r>
    </w:p>
    <w:bookmarkEnd w:id="23"/>
    <w:bookmarkStart w:id="24" w:name="Xa75803b61b01725bca1f86a7a82baaef5ece903"/>
    <w:p>
      <w:pPr>
        <w:pStyle w:val="Heading2"/>
      </w:pPr>
      <w:r>
        <w:t xml:space="preserve">5. Educational Implications and Future Directions</w:t>
      </w:r>
    </w:p>
    <w:p>
      <w:pPr>
        <w:pStyle w:val="FirstParagraph"/>
      </w:pPr>
      <w:r>
        <w:t xml:space="preserve">The training of the next generation of surgeons in United States Los Angeles reflects these evolving challenges. Academic institutions are revising curricula to emphasize interdisciplinary collaboration, health equity, and technology management. Simulation-based training allows residents to practice complex procedures in a risk-free environment before performing them on actual patients.</w:t>
      </w:r>
    </w:p>
    <w:p>
      <w:pPr>
        <w:pStyle w:val="BodyText"/>
      </w:pPr>
      <w:r>
        <w:t xml:space="preserve">Looking forward, the surgeon of the future will likely rely heavily on predictive analytics to determine optimal surgical timing and intervention types. Genomic profiling may soon dictate personalized surgical approaches for cancer patients, moving away from one-size-fits-all protocols. As Los Angeles continues to attract top biomedical talent, it will remain a testing ground for these innovations.</w:t>
      </w:r>
    </w:p>
    <w:p>
      <w:pPr>
        <w:pStyle w:val="BodyText"/>
      </w:pPr>
      <w:r>
        <w:t xml:space="preserve">However, with advancement comes responsibility. The surgeon must remain vigilant against the commodification of healthcare and ensure that technological progress benefits all segments of society equally. Advocacy for policy changes that improve insurance coverage and reduce administrative burdens is increasingly seen as part of the professional duty of the modern surgeon.</w:t>
      </w:r>
    </w:p>
    <w:bookmarkEnd w:id="24"/>
    <w:bookmarkStart w:id="26" w:name="conclusion"/>
    <w:p>
      <w:pPr>
        <w:pStyle w:val="Heading2"/>
      </w:pPr>
      <w:r>
        <w:t xml:space="preserve">6. Conclusion</w:t>
      </w:r>
    </w:p>
    <w:p>
      <w:pPr>
        <w:pStyle w:val="FirstParagraph"/>
      </w:pPr>
      <w:r>
        <w:t xml:space="preserve">In conclusion, the surgeon in United States Los Angeles operates at the intersection of high-level medical expertise, technological innovation, and profound social responsibility. The diversity of the patient population demands a nuanced approach to care that goes beyond technical skill. While challenges such as health disparities and resource constraints persist, the adaptive capacity of surgeons in this region offers a model for healthcare systems worldwide. As technology continues to evolve and demographic shifts continue to reshape the city, the surgeon must remain committed to evidence-based practice, ethical integrity, and compassionate patient advocacy.</w:t>
      </w:r>
    </w:p>
    <w:bookmarkStart w:id="25" w:name="references"/>
    <w:p>
      <w:pPr>
        <w:pStyle w:val="Heading3"/>
      </w:pPr>
      <w:r>
        <w:t xml:space="preserve">References</w:t>
      </w:r>
    </w:p>
    <w:p>
      <w:pPr>
        <w:numPr>
          <w:ilvl w:val="0"/>
          <w:numId w:val="1001"/>
        </w:numPr>
        <w:pStyle w:val="Compact"/>
      </w:pPr>
      <w:r>
        <w:t xml:space="preserve">Bodenheimer, T., &amp; Salsberg, E. (2019). Multidisciplinary Teams: Improving Quality With Team-Based Care. New England Journal of Medicine.</w:t>
      </w:r>
    </w:p>
    <w:p>
      <w:pPr>
        <w:numPr>
          <w:ilvl w:val="0"/>
          <w:numId w:val="1001"/>
        </w:numPr>
        <w:pStyle w:val="Compact"/>
      </w:pPr>
      <w:r>
        <w:t xml:space="preserve">Cedars-Sinai Medical Center Annual Report on Trauma and Surgical Outcomes. (2023).</w:t>
      </w:r>
    </w:p>
    <w:p>
      <w:pPr>
        <w:numPr>
          <w:ilvl w:val="0"/>
          <w:numId w:val="1001"/>
        </w:numPr>
        <w:pStyle w:val="Compact"/>
      </w:pPr>
      <w:r>
        <w:t xml:space="preserve">Gonzalez, R., &amp; Chen, L. (2021). Health Disparities in Surgical Oncology Among Latino Populations in Los Angeles County. Journal of Urban Health.</w:t>
      </w:r>
    </w:p>
    <w:p>
      <w:pPr>
        <w:numPr>
          <w:ilvl w:val="0"/>
          <w:numId w:val="1001"/>
        </w:numPr>
        <w:pStyle w:val="Compact"/>
      </w:pPr>
      <w:r>
        <w:t xml:space="preserve">L.A. Care Health Plan Community Needs Assessment. (2022).</w:t>
      </w:r>
    </w:p>
    <w:p>
      <w:pPr>
        <w:numPr>
          <w:ilvl w:val="0"/>
          <w:numId w:val="1001"/>
        </w:numPr>
        <w:pStyle w:val="Compact"/>
      </w:pPr>
      <w:r>
        <w:t xml:space="preserve">Singhal, A., et al. (2020). Robotic Surgery Adoption Patterns in the Western United States: A Comparative Study of Los Angeles and San Francisco Centers.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Surgeon in United States Los Angeles</dc:title>
  <dc:creator/>
  <dc:language>en</dc:language>
  <cp:keywords/>
  <dcterms:created xsi:type="dcterms:W3CDTF">2026-07-30T09:26:21Z</dcterms:created>
  <dcterms:modified xsi:type="dcterms:W3CDTF">2026-07-30T09:26:21Z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