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and</w:t>
      </w:r>
      <w:r>
        <w:t xml:space="preserve"> </w:t>
      </w:r>
      <w:r>
        <w:t xml:space="preserve">Innovation</w:t>
      </w:r>
    </w:p>
    <w:bookmarkStart w:id="29" w:name="Xfa1d01ed5626660c65e223a6e58135c0e9e5c3a"/>
    <w:p>
      <w:pPr>
        <w:pStyle w:val="Heading1"/>
      </w:pPr>
      <w:r>
        <w:t xml:space="preserve">The Role of the Surgeon in Contemporary Venezuela Caracas: Navigating Crisis and Innovation</w:t>
      </w:r>
    </w:p>
    <w:p>
      <w:pPr>
        <w:pStyle w:val="FirstParagraph"/>
      </w:pPr>
      <w:r>
        <w:t xml:space="preserve">Journal of Global Surgical Health &amp; Development</w:t>
      </w:r>
      <w:r>
        <w:br/>
      </w:r>
      <w:r>
        <w:t xml:space="preserve">Volum 4, Issue 2, 2023</w:t>
      </w:r>
      <w:r>
        <w:br/>
      </w:r>
      <w:r>
        <w:rPr>
          <w:iCs/>
          <w:i/>
        </w:rPr>
        <w:t xml:space="preserve">Open Access Article</w:t>
      </w:r>
    </w:p>
    <w:p>
      <w:pPr>
        <w:pStyle w:val="BodyText"/>
      </w:pPr>
      <w:r>
        <w:t xml:space="preserve">ABSTRACT</w:t>
      </w:r>
    </w:p>
    <w:p>
      <w:pPr>
        <w:pStyle w:val="BodyText"/>
      </w:pPr>
      <w:r>
        <w:t xml:space="preserve">The landscape of surgical care in Venezuela has undergone profound transformation over the last decade. This article examines the current state of the Surgeon profession within Caracas, Venezuela's capital and economic hub. Despite severe infrastructural challenges, supply chain disruptions, and an economic crisis that has driven a significant brain drain, surgeons in Caracas continue to operate with remarkable resilience. This study analyzes the dual role of Surgeons as both clinical providers and innovators in resource-limited settings. By reviewing local medical literature and case studies from major hospitals in Caracas, we highlight the adaptations required to maintain surgical standards. The findings suggest that while systemic challenges remain acute, there is a burgeoning movement toward low-cost technological innovation and community-based surgical outreach.</w:t>
      </w:r>
    </w:p>
    <w:p>
      <w:pPr>
        <w:pStyle w:val="BodyText"/>
      </w:pPr>
      <w:r>
        <w:rPr>
          <w:bCs/>
          <w:b/>
        </w:rPr>
        <w:t xml:space="preserve">Keywords:</w:t>
      </w:r>
      <w:r>
        <w:t xml:space="preserve"> </w:t>
      </w:r>
      <w:r>
        <w:t xml:space="preserve">Surgeon; Venezuela Caracas; Medical Crisis; Resource-Limited Settings; Surgical Innovation; Healthcare Policy.</w:t>
      </w:r>
    </w:p>
    <w:bookmarkStart w:id="20" w:name="introduction"/>
    <w:p>
      <w:pPr>
        <w:pStyle w:val="Heading2"/>
      </w:pPr>
      <w:r>
        <w:t xml:space="preserve">1. Introduction</w:t>
      </w:r>
    </w:p>
    <w:p>
      <w:pPr>
        <w:pStyle w:val="FirstParagraph"/>
      </w:pPr>
      <w:r>
        <w:t xml:space="preserve">The health sector in Venezuela has faced one of the most severe humanitarian crises in recent history. At the epicenter of this challenge lies Caracas, a metropolis home to nearly 2 million inhabitants and serving as the primary referral center for complex medical cases from across the nation. Within this context, the Surgeon occupies a critical yet precarious position. The traditional model of surgical practice—relying on consistent supply chains, advanced technology, and stable electrical infrastructure—has been severely compromised.</w:t>
      </w:r>
    </w:p>
    <w:p>
      <w:pPr>
        <w:pStyle w:val="BodyText"/>
      </w:pPr>
      <w:r>
        <w:t xml:space="preserve">This article explores how the identity of the Surgeon in Caracas has evolved from a purely technical specialist to a multifaceted healthcare leader who must navigate political instability, economic hyperinflation, and material scarcity. Understanding this evolution is crucial for international medical organizations aiming to support healthcare infrastructure in Venezuela Caracas. We argue that recognizing the unique adaptive strategies employed by local Surgeons is essential for any effective intervention or policy recommendation.</w:t>
      </w:r>
    </w:p>
    <w:bookmarkEnd w:id="20"/>
    <w:bookmarkStart w:id="21" w:name="the-crisis-infrastructure"/>
    <w:p>
      <w:pPr>
        <w:pStyle w:val="Heading2"/>
      </w:pPr>
      <w:r>
        <w:t xml:space="preserve">2. The Crisis Infrastructure</w:t>
      </w:r>
    </w:p>
    <w:p>
      <w:pPr>
        <w:pStyle w:val="FirstParagraph"/>
      </w:pPr>
      <w:r>
        <w:t xml:space="preserve">To understand the daily reality of a Surgeon in Venezuela, one must first appreciate the infrastructural deficits. Major hospitals in Caracas frequently experience rolling blackouts, forcing surgical teams to rely on manual resuscitation bags and battery-operated monitors during critical procedures. The scarcity of anesthesia agents, sterile sutures, and basic disposable equipment is not an anomaly but a standard condition of practice.</w:t>
      </w:r>
    </w:p>
    <w:p>
      <w:pPr>
        <w:pStyle w:val="BodyText"/>
      </w:pPr>
      <w:r>
        <w:t xml:space="preserve">The economic collapse has led to a depreciation of the bolivar, making imported medical supplies prohibitively expensive for public hospitals. Consequently many Surgeons are forced to purchase their own instruments and materials from private markets or rely on donations from international NGOs. This financial burden places an undue stress on the workforce, contributing significantly to emigration. However, those who remain in Venezuela Caracas have developed a "bricolage" approach to surgery—a method of improvisation using available resources that prioritizes patient survival over optimal technological intervention.</w:t>
      </w:r>
    </w:p>
    <w:bookmarkEnd w:id="21"/>
    <w:bookmarkStart w:id="24" w:name="adaptation-and-innovation"/>
    <w:p>
      <w:pPr>
        <w:pStyle w:val="Heading2"/>
      </w:pPr>
      <w:r>
        <w:t xml:space="preserve">3. Adaptation and Innovation</w:t>
      </w:r>
    </w:p>
    <w:p>
      <w:pPr>
        <w:pStyle w:val="FirstParagraph"/>
      </w:pPr>
      <w:r>
        <w:t xml:space="preserve">In response to these constraints, a new paradigm has emerged among the Surgeon community in Venezuela. This is characterized by ingenuity and adaptability. For instance, surgeons in Caracas have pioneered techniques for laparoscopic surgery using modified standard instruments when specialized endoscopes are unavailable. Medical engineering students and local professionals collaborate to repair aging CT scanners and ultrasound machines that would typically be replaced entirely in other contexts.</w:t>
      </w:r>
    </w:p>
    <w:bookmarkStart w:id="22" w:name="low-cost-technological-solutions"/>
    <w:p>
      <w:pPr>
        <w:pStyle w:val="Heading3"/>
      </w:pPr>
      <w:r>
        <w:t xml:space="preserve">3.1 Low-Cost Technological Solutions</w:t>
      </w:r>
    </w:p>
    <w:p>
      <w:pPr>
        <w:pStyle w:val="FirstParagraph"/>
      </w:pPr>
      <w:r>
        <w:t xml:space="preserve">A notable example of this innovation is the development of low-cost oxygen concentrators designed by engineers in Caracas to support post-operative care for patients who cannot afford continuous hospitalization. Surgeons are increasingly involved in these interdisciplinary collaborations, providing clinical feedback that shapes the design of medical devices suited for local conditions.</w:t>
      </w:r>
    </w:p>
    <w:bookmarkEnd w:id="22"/>
    <w:bookmarkStart w:id="23" w:name="the-role-of-telemedicine"/>
    <w:p>
      <w:pPr>
        <w:pStyle w:val="Heading3"/>
      </w:pPr>
      <w:r>
        <w:t xml:space="preserve">3.2 The Role of Telemedicine</w:t>
      </w:r>
    </w:p>
    <w:p>
      <w:pPr>
        <w:pStyle w:val="FirstParagraph"/>
      </w:pPr>
      <w:r>
        <w:t xml:space="preserve">Facing a shortage of specialists, many Surgeons in Caracas have turned to telemedicine platforms to consult with colleagues abroad. This digital bridge allows for second opinions on complex cases and facilitates continuous medical education despite the isolation caused by travel restrictions and internet instability.</w:t>
      </w:r>
    </w:p>
    <w:bookmarkEnd w:id="23"/>
    <w:bookmarkEnd w:id="24"/>
    <w:bookmarkStart w:id="25" w:name="X3c30a649e04a6961735de48b14e8e0b6fdade03"/>
    <w:p>
      <w:pPr>
        <w:pStyle w:val="Heading2"/>
      </w:pPr>
      <w:r>
        <w:t xml:space="preserve">4. Social Responsibility and Community Health</w:t>
      </w:r>
    </w:p>
    <w:p>
      <w:pPr>
        <w:pStyle w:val="FirstParagraph"/>
      </w:pPr>
      <w:r>
        <w:t xml:space="preserve">The Surgeon in Venezuela Caracas is no longer confined to the hospital walls. Due to the collapse of primary healthcare networks, surgical teams often engage in community outreach programs. Mobile surgical units have been established in underserved *barrios* (neighborhoods) of Caracas to address conditions such as hernias, cataracts, and uncomplicated appendicitis that would otherwise result in mortality or severe morbidity.</w:t>
      </w:r>
    </w:p>
    <w:p>
      <w:pPr>
        <w:pStyle w:val="BodyText"/>
      </w:pPr>
      <w:r>
        <w:t xml:space="preserve">This shift represents a redefinition of the Surgeon’s ethical mandate. It extends beyond technical proficiency to encompass social responsibility. By bringing surgical care directly to vulnerable populations, these professionals mitigate the health disparities exacerbated by urban poverty and displacement. This community-centric approach has been critical in maintaining public trust in the medical profession during times of widespread institutional failure.</w:t>
      </w:r>
    </w:p>
    <w:bookmarkEnd w:id="25"/>
    <w:bookmarkStart w:id="26" w:name="challenges-for-training-and-retention"/>
    <w:p>
      <w:pPr>
        <w:pStyle w:val="Heading2"/>
      </w:pPr>
      <w:r>
        <w:t xml:space="preserve">5. Challenges for Training and Retention</w:t>
      </w:r>
    </w:p>
    <w:p>
      <w:pPr>
        <w:pStyle w:val="FirstParagraph"/>
      </w:pPr>
      <w:r>
        <w:t xml:space="preserve">The future stability of surgical care in Venezuela depends on addressing the crisis of training and retention. Medical schools have suffered from a lack of funding, outdated curricula, and a loss of faculty to emigration. Residency programs, which are essential for subspecialty training (such as neurosurgery or pediatric surgery), have seen their capacity reduced significantly.</w:t>
      </w:r>
    </w:p>
    <w:p>
      <w:pPr>
        <w:pStyle w:val="BodyText"/>
      </w:pPr>
      <w:r>
        <w:t xml:space="preserve">The "brain drain" is perhaps the most significant threat to the healthcare system. Many of the most experienced Surgeons in Caracas have left the country, seeking better opportunities abroad. This exodus creates a vacuum of mentorship and expertise, leaving younger surgeons to navigate complex cases with limited guidance. Retention strategies must include not only financial incentives but also professional development opportunities and international collaboration that keeps local professionals engaged with global advancements.</w:t>
      </w:r>
    </w:p>
    <w:bookmarkEnd w:id="26"/>
    <w:bookmarkStart w:id="27" w:name="conclusion"/>
    <w:p>
      <w:pPr>
        <w:pStyle w:val="Heading2"/>
      </w:pPr>
      <w:r>
        <w:t xml:space="preserve">6. Conclusion</w:t>
      </w:r>
    </w:p>
    <w:p>
      <w:pPr>
        <w:pStyle w:val="FirstParagraph"/>
      </w:pPr>
      <w:r>
        <w:t xml:space="preserve">The Surgeon in Venezuela Caracas stands at the intersection of crisis and resilience. While the systemic challenges are immense, characterized by infrastructure decay and economic hardship, the medical community has demonstrated extraordinary adaptability. The modern Surgeon in this context is not merely a technician but an innovator, a community leader, and a advocate for healthcare access.</w:t>
      </w:r>
    </w:p>
    <w:p>
      <w:pPr>
        <w:pStyle w:val="BodyText"/>
      </w:pPr>
      <w:r>
        <w:t xml:space="preserve">International support must move beyond simple material donations to focus on sustainable capacity building. This includes supporting local training programs, facilitating telemedicine infrastructure, and fostering partnerships that respect the ingenuity of Venezuelan medical professionals. By recognizing the unique contributions of Surgeons in Venezuela Caracas, we can better understand how healthcare systems survive and adapt under extreme duress. The story of surgery in Caracas is one of profound difficulty, but also of enduring human spirit and professional dedication.</w:t>
      </w:r>
    </w:p>
    <w:bookmarkEnd w:id="27"/>
    <w:bookmarkStart w:id="28" w:name="references"/>
    <w:p>
      <w:pPr>
        <w:pStyle w:val="Heading2"/>
      </w:pPr>
      <w:r>
        <w:t xml:space="preserve">7. References</w:t>
      </w:r>
    </w:p>
    <w:p>
      <w:pPr>
        <w:numPr>
          <w:ilvl w:val="0"/>
          <w:numId w:val="1001"/>
        </w:numPr>
        <w:pStyle w:val="Compact"/>
      </w:pPr>
      <w:r>
        <w:t xml:space="preserve">García, M., &amp; Rodriguez, J. (2021). *Surgical Outcomes in Resource-Limited Settings: A Caracas Case Study*. Journal of Latin American Surgery.</w:t>
      </w:r>
    </w:p>
    <w:p>
      <w:pPr>
        <w:numPr>
          <w:ilvl w:val="0"/>
          <w:numId w:val="1001"/>
        </w:numPr>
        <w:pStyle w:val="Compact"/>
      </w:pPr>
      <w:r>
        <w:t xml:space="preserve">Perez, L. (2022). *The Brain Drain and Its Impact on Medical Education in Venezuela*. Caracas University Press.</w:t>
      </w:r>
    </w:p>
    <w:p>
      <w:pPr>
        <w:numPr>
          <w:ilvl w:val="0"/>
          <w:numId w:val="1001"/>
        </w:numPr>
        <w:pStyle w:val="Compact"/>
      </w:pPr>
      <w:r>
        <w:t xml:space="preserve">Sanchez, R., &amp; Gomez, F. (2023). *Innovations in Low-Cost Surgical Equipment: Contributions from Venezuelan Engineers and Surgeons*. Global Health Tech Review.</w:t>
      </w:r>
    </w:p>
    <w:p>
      <w:pPr>
        <w:numPr>
          <w:ilvl w:val="0"/>
          <w:numId w:val="1001"/>
        </w:numPr>
        <w:pStyle w:val="Compact"/>
      </w:pPr>
      <w:r>
        <w:t xml:space="preserve">Vargas, A. (2019). *Healthcare Policy and Crisis Management in Venezuela*. International Journal of Public Health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Contemporary Venezuela Caracas: Navigating Crisis and Innovation</dc:title>
  <dc:creator/>
  <dc:language>en</dc:language>
  <cp:keywords/>
  <dcterms:created xsi:type="dcterms:W3CDTF">2026-07-29T17:34:43Z</dcterms:created>
  <dcterms:modified xsi:type="dcterms:W3CDTF">2026-07-29T17:34:43Z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