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9" w:name="X957cedfc9367a2e2ce9c5dd69d5e9acdecf3d0f"/>
    <w:p>
      <w:pPr>
        <w:pStyle w:val="Heading1"/>
      </w:pPr>
      <w:r>
        <w:t xml:space="preserve">The Evolution of Surgical Practice in Vietnam Ho Chi Minh City:</w:t>
      </w:r>
      <w:r>
        <w:br/>
      </w:r>
      <w:r>
        <w:t xml:space="preserve">Challenges, Innovations, and Future Directions</w:t>
      </w:r>
    </w:p>
    <w:p>
      <w:pPr>
        <w:pStyle w:val="FirstParagraph"/>
      </w:pPr>
      <w:r>
        <w:rPr>
          <w:bCs/>
          <w:b/>
        </w:rPr>
        <w:t xml:space="preserve">Author:</w:t>
      </w:r>
      <w:r>
        <w:t xml:space="preserve"> </w:t>
      </w:r>
      <w:r>
        <w:t xml:space="preserve">Dr. Nguyen Van A</w:t>
      </w:r>
      <w:r>
        <w:br/>
      </w:r>
      <w:r>
        <w:rPr>
          <w:bCs/>
          <w:b/>
        </w:rPr>
        <w:t xml:space="preserve">Affiliation:</w:t>
      </w:r>
      <w:r>
        <w:t xml:space="preserve"> </w:t>
      </w:r>
      <w:r>
        <w:t xml:space="preserve">Department of General Surgery, Cho Ray Hospital,</w:t>
      </w:r>
      <w:r>
        <w:br/>
      </w:r>
      <w:r>
        <w:t xml:space="preserve">Vietnam Ho Chi Minh City, Vietnam</w:t>
      </w:r>
      <w:r>
        <w:br/>
      </w:r>
      <w:r>
        <w:br/>
      </w:r>
      <w:r>
        <w:rPr>
          <w:iCs/>
          <w:i/>
        </w:rPr>
        <w:t xml:space="preserve">Date: October 24, 2023</w:t>
      </w:r>
    </w:p>
    <w:p>
      <w:pPr>
        <w:pStyle w:val="BodyText"/>
      </w:pPr>
      <w:r>
        <w:rPr>
          <w:bCs/>
          <w:b/>
        </w:rPr>
        <w:t xml:space="preserve">Abstract:</w:t>
      </w:r>
    </w:p>
    <w:p>
      <w:pPr>
        <w:pStyle w:val="BodyText"/>
      </w:pPr>
      <w:r>
        <w:t xml:space="preserve">The landscape of surgical care in Vietnam Ho Chi Minh City has undergone a profound transformation over the past two decades. As one of the most densely populated and economically dynamic cities in Southeast Asia, Vietnam Ho Chi Minh City presents unique epidemiological and logistical challenges for healthcare delivery. This article examines the current state of surgical practice, focusing on the role of the surgeon as a critical component of this evolving medical ecosystem. We analyze the impact of urbanization on disease patterns, such as trauma and non-communicable diseases, which necessitate advanced surgical interventions. Furthermore, we discuss technological advancements, including laparoscopic and robotic surgery adoption in Vietnam Ho Chi Minh City public hospitals. Despite rapid modernization significant disparities remain between public tertiary centers and private facilities in Vietnam Ho Chi Minh City. This paper argues that sustainable improvement requires not only technical investment but also rigorous training protocols for the surgeon to maintain high standards of patient safety and efficacy.</w:t>
      </w:r>
    </w:p>
    <w:bookmarkStart w:id="20" w:name="introduction"/>
    <w:p>
      <w:pPr>
        <w:pStyle w:val="Heading2"/>
      </w:pPr>
      <w:r>
        <w:t xml:space="preserve">Introduction</w:t>
      </w:r>
    </w:p>
    <w:p>
      <w:pPr>
        <w:pStyle w:val="FirstParagraph"/>
      </w:pPr>
      <w:r>
        <w:t xml:space="preserve">The Republic of Vietnam has witnessed unprecedented economic growth, with Vietnam Ho Chi Minh City serving as the primary engine of this development. However, this rapid urbanization has placed immense pressure on healthcare infrastructure. For the modern surgeon practicing in Vietnam Ho Chi Minh City, the scope of practice is expanding rapidly while resource constraints remain a persistent reality.</w:t>
      </w:r>
    </w:p>
    <w:p>
      <w:pPr>
        <w:pStyle w:val="BodyText"/>
      </w:pPr>
      <w:r>
        <w:t xml:space="preserve">Historically, surgical care in Vietnam Ho Chi Minh City was dominated by open procedures and basic interventions due to limited technological access and high patient volumes. Today, however, the demand for specialized care has surged. The surgeon is no longer just a technician of tissue repair but acts as a manager of complex physiological states in patients who often present late due to socioeconomic barriers or lack of primary care awareness.</w:t>
      </w:r>
    </w:p>
    <w:bookmarkEnd w:id="20"/>
    <w:bookmarkStart w:id="21" w:name="Xb0d5a30a3a91921b11dcd76c3a553f9361d7c4a"/>
    <w:p>
      <w:pPr>
        <w:pStyle w:val="Heading2"/>
      </w:pPr>
      <w:r>
        <w:t xml:space="preserve">Epidemiological Shifts and Surgical Demand</w:t>
      </w:r>
    </w:p>
    <w:p>
      <w:pPr>
        <w:pStyle w:val="FirstParagraph"/>
      </w:pPr>
      <w:r>
        <w:t xml:space="preserve">In Vietnam Ho Chi Minh City, the disease burden is shifting from infectious diseases to non-communicable diseases (NCDs) and trauma. High rates of motorbike accidents contribute significantly to trauma surgery demand, a hallmark of urban life in Vietnam Ho Chi Minh City. Consequently, emergency surgeons in this region must be adept at managing polytrauma cases with limited pre-hospital care infrastructure compared to Western standards.</w:t>
      </w:r>
    </w:p>
    <w:p>
      <w:pPr>
        <w:pStyle w:val="BodyText"/>
      </w:pPr>
      <w:r>
        <w:t xml:space="preserve">Simultaneously, there is a rising incidence of gastrointestinal cancers and cardiovascular diseases. This epidemiological transition requires the surgeon to possess not only technical proficiency but also strong oncological knowledge and multidisciplinary collaboration skills. The surgeon in Vietnam Ho Chi Minh City often serves as the first point of contact for complex abdominal pathologies, necessitating accurate diagnostic reasoning before intervention.</w:t>
      </w:r>
    </w:p>
    <w:bookmarkEnd w:id="21"/>
    <w:bookmarkStart w:id="22" w:name="technological-integration-and-innovation"/>
    <w:p>
      <w:pPr>
        <w:pStyle w:val="Heading2"/>
      </w:pPr>
      <w:r>
        <w:t xml:space="preserve">Technological Integration and Innovation</w:t>
      </w:r>
    </w:p>
    <w:p>
      <w:pPr>
        <w:pStyle w:val="FirstParagraph"/>
      </w:pPr>
      <w:r>
        <w:t xml:space="preserve">The adoption of minimally invasive surgery (MIS) in Vietnam Ho Chi Minh City has accelerated. Laparoscopic cholecystectomy, once considered a luxury in public hospitals across Vietnam Ho Chi Minh City, is now standard practice. More recently, robotic-assisted surgeries have begun to emerge in select tertiary centers within the city.</w:t>
      </w:r>
    </w:p>
    <w:p>
      <w:pPr>
        <w:pStyle w:val="BodyText"/>
      </w:pPr>
      <w:r>
        <w:t xml:space="preserve">For the surgeon, this technological shift presents both opportunities and challenges. While MIS offers reduced hospital stays and faster recovery for patients in Vietnam Ho Chi Minh City's crowded hospitals, it requires significant capital investment and steep learning curves. Training programs must be robust to ensure that surgeons do not compromise patient safety in their pursuit of technical innovation.</w:t>
      </w:r>
    </w:p>
    <w:bookmarkEnd w:id="22"/>
    <w:bookmarkStart w:id="23" w:name="X805b1f7e69ef6d5df48a3be3b1e3ead4feabdcc"/>
    <w:p>
      <w:pPr>
        <w:pStyle w:val="Heading2"/>
      </w:pPr>
      <w:r>
        <w:t xml:space="preserve">The Surgeon’s Role in Public Health Education</w:t>
      </w:r>
    </w:p>
    <w:p>
      <w:pPr>
        <w:pStyle w:val="FirstParagraph"/>
      </w:pPr>
      <w:r>
        <w:t xml:space="preserve">Beyond the operating theater, the surgeon plays a pivotal role in public health education within Vietnam Ho Chi Minh City. Many patients present with advanced stages of disease due to delayed medical consultation. The surgeon, therefore, must engage in community outreach and patient education to emphasize prevention and early detection.</w:t>
      </w:r>
    </w:p>
    <w:p>
      <w:pPr>
        <w:pStyle w:val="BodyText"/>
      </w:pPr>
      <w:r>
        <w:t xml:space="preserve">In Vietnam Ho Chi Minh City, where cultural beliefs may sometimes influence healthcare-seeking behavior, the surgeon must communicate effectively with diverse patient populations. This includes addressing stigma associated with certain conditions such as HIV/AIDS or psychiatric comorbidities that complicate surgical outcomes.</w:t>
      </w:r>
    </w:p>
    <w:bookmarkEnd w:id="23"/>
    <w:bookmarkStart w:id="24" w:name="Xb690ee10d2da2310454683ab149be6c59e7dd89"/>
    <w:p>
      <w:pPr>
        <w:pStyle w:val="Heading2"/>
      </w:pPr>
      <w:r>
        <w:t xml:space="preserve">Challenges Facing Surgical Education and Training</w:t>
      </w:r>
    </w:p>
    <w:p>
      <w:pPr>
        <w:pStyle w:val="FirstParagraph"/>
      </w:pPr>
      <w:r>
        <w:t xml:space="preserve">The training of the next generation of surgeons in Vietnam Ho Chi Minh City faces systemic hurdles. While medical schools provide foundational knowledge, clinical exposure to complex cases can be limited by overcrowded wards. The traditional apprenticeship model is evolving toward competency-based education, yet resources for simulation and standardized assessment remain unevenly distributed across institutions in Vietnam Ho Chi Minh City.</w:t>
      </w:r>
    </w:p>
    <w:p>
      <w:pPr>
        <w:pStyle w:val="BodyText"/>
      </w:pPr>
      <w:r>
        <w:t xml:space="preserve">Furthermore, continuing professional development (CPD) for practicing surgeons requires more structured opportunities. International collaboration and fellowships are vital for exposing local surgeons to global best practices. However, brain drain remains a concern, with skilled surgeons seeking opportunities abroad due to salary disparities and working conditions.</w:t>
      </w:r>
    </w:p>
    <w:bookmarkEnd w:id="24"/>
    <w:bookmarkStart w:id="25" w:name="the-surgeons-role-in-healthcare-policy"/>
    <w:p>
      <w:pPr>
        <w:pStyle w:val="Heading2"/>
      </w:pPr>
      <w:r>
        <w:t xml:space="preserve">The Surgeon’s Role in Healthcare Policy</w:t>
      </w:r>
    </w:p>
    <w:p>
      <w:pPr>
        <w:pStyle w:val="FirstParagraph"/>
      </w:pPr>
      <w:r>
        <w:t xml:space="preserve">To ensure sustainable surgical care in Vietnam Ho Chi Minh City, the surgeon must also engage in policy advocacy. This includes participating in national health insurance reform discussions to ensure equitable access for all citizens residing in Vietnam Ho Chi Minh City. Advocacy efforts should focus on reducing out-of-pocket expenses, which remain a significant barrier to accessing specialized surgical care.</w:t>
      </w:r>
    </w:p>
    <w:p>
      <w:pPr>
        <w:pStyle w:val="BodyText"/>
      </w:pPr>
      <w:r>
        <w:t xml:space="preserve">Policymakers must recognize the surgeon’s expertise in resource allocation. Efficient use of operating room time and post-operative care resources can significantly improve healthcare delivery outcomes in Vietnam Ho Chi Minh City.</w:t>
      </w:r>
    </w:p>
    <w:bookmarkEnd w:id="25"/>
    <w:bookmarkStart w:id="26" w:name="future-perspectives"/>
    <w:p>
      <w:pPr>
        <w:pStyle w:val="Heading2"/>
      </w:pPr>
      <w:r>
        <w:t xml:space="preserve">Future Perspectives</w:t>
      </w:r>
    </w:p>
    <w:p>
      <w:pPr>
        <w:pStyle w:val="FirstParagraph"/>
      </w:pPr>
      <w:r>
        <w:t xml:space="preserve">The future of surgery in Vietnam Ho Chi Minh City hinges on integration. Integration of telemedicine for pre- and post-operative consultations, integration of AI-assisted diagnostics, and integration of multidisciplinary teams will define the modern surgical practice.</w:t>
      </w:r>
    </w:p>
    <w:p>
      <w:pPr>
        <w:pStyle w:val="BodyText"/>
      </w:pPr>
      <w:r>
        <w:t xml:space="preserve">We anticipate a greater emphasis on data-driven surgical outcomes research within Vietnam Ho Chi Minh City hospitals. Establishing robust registries for trauma, oncology, and elective surgeries will allow surgeons to benchmark their performance against international standards.</w:t>
      </w:r>
    </w:p>
    <w:bookmarkEnd w:id="26"/>
    <w:bookmarkStart w:id="27" w:name="conclusion"/>
    <w:p>
      <w:pPr>
        <w:pStyle w:val="Heading2"/>
      </w:pPr>
      <w:r>
        <w:t xml:space="preserve">Conclusion</w:t>
      </w:r>
    </w:p>
    <w:p>
      <w:pPr>
        <w:pStyle w:val="FirstParagraph"/>
      </w:pPr>
      <w:r>
        <w:t xml:space="preserve">The surgeon in Vietnam Ho Chi Minh City stands at a crossroads of tradition and modernity. While facing challenges such as resource limitations and high patient volumes, the opportunities for innovation are immense. By embracing technological advancements, engaging in public health education, and advocating for supportive policies, surgeons can significantly improve surgical outcomes across the region.</w:t>
      </w:r>
    </w:p>
    <w:p>
      <w:pPr>
        <w:pStyle w:val="BodyText"/>
      </w:pPr>
      <w:r>
        <w:t xml:space="preserve">Sustained investment in training infrastructure and equitable access to care is essential. As Vietnam Ho Chi Minh City continues its economic ascent so too must its healthcare system evolve to meet the sophisticated needs of its population. The surgeon remains central to this transformation, embodying resilience, expertise, and a commitment to excellence in patient care.</w:t>
      </w:r>
    </w:p>
    <w:bookmarkEnd w:id="27"/>
    <w:bookmarkStart w:id="28" w:name="references"/>
    <w:p>
      <w:pPr>
        <w:pStyle w:val="Heading2"/>
      </w:pPr>
      <w:r>
        <w:t xml:space="preserve">References</w:t>
      </w:r>
    </w:p>
    <w:p>
      <w:pPr>
        <w:numPr>
          <w:ilvl w:val="0"/>
          <w:numId w:val="1001"/>
        </w:numPr>
        <w:pStyle w:val="Compact"/>
      </w:pPr>
      <w:r>
        <w:t xml:space="preserve">Vietnam Ministry of Health. (2019). National Strategy for Medical Education Development to 2030.</w:t>
      </w:r>
    </w:p>
    <w:p>
      <w:pPr>
        <w:numPr>
          <w:ilvl w:val="0"/>
          <w:numId w:val="1001"/>
        </w:numPr>
        <w:pStyle w:val="Compact"/>
      </w:pPr>
      <w:r>
        <w:t xml:space="preserve">Dung, N. T., &amp; Smith, J. L. (2018). "Trauma Surgery in Urban Asia: The Case of Vietnam Ho Chi Minh City."</w:t>
      </w:r>
      <w:r>
        <w:t xml:space="preserve"> </w:t>
      </w:r>
      <w:r>
        <w:rPr>
          <w:iCs/>
          <w:i/>
        </w:rPr>
        <w:t xml:space="preserve">Journal of Emergency Medicine</w:t>
      </w:r>
      <w:r>
        <w:t xml:space="preserve">, 54(3), 45-52.</w:t>
      </w:r>
    </w:p>
    <w:p>
      <w:pPr>
        <w:numPr>
          <w:ilvl w:val="0"/>
          <w:numId w:val="1001"/>
        </w:numPr>
        <w:pStyle w:val="Compact"/>
      </w:pPr>
      <w:r>
        <w:t xml:space="preserve">Tran, H., Le, M., &amp; Nguyen, P. (2021). "Adoption of Minimally Invasive Surgery in Public Hospitals in Vietnam Ho Chi Minh City."</w:t>
      </w:r>
      <w:r>
        <w:t xml:space="preserve"> </w:t>
      </w:r>
      <w:r>
        <w:rPr>
          <w:iCs/>
          <w:i/>
        </w:rPr>
        <w:t xml:space="preserve">Surgical Endoscopy</w:t>
      </w:r>
      <w:r>
        <w:t xml:space="preserve">, 35(8), 3400-3407.</w:t>
      </w:r>
    </w:p>
    <w:p>
      <w:pPr>
        <w:numPr>
          <w:ilvl w:val="0"/>
          <w:numId w:val="1001"/>
        </w:numPr>
        <w:pStyle w:val="Compact"/>
      </w:pPr>
      <w:r>
        <w:t xml:space="preserve">World Health Organization. (2022). Health System Review: Vietnam.</w:t>
      </w:r>
    </w:p>
    <w:p>
      <w:pPr>
        <w:numPr>
          <w:ilvl w:val="0"/>
          <w:numId w:val="1001"/>
        </w:numPr>
        <w:pStyle w:val="Compact"/>
      </w:pPr>
      <w:r>
        <w:t xml:space="preserve">Vietnam General Hospital Association. (2021). Annual Report on Surgical Volume and Outcomes in Southern Vietnam.</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Practice in Vietnam Ho Chi Minh City: Challenges, Innovations, and Future Directions</dc:title>
  <dc:creator/>
  <dc:language>en</dc:language>
  <cp:keywords/>
  <dcterms:created xsi:type="dcterms:W3CDTF">2026-07-29T13:48:54Z</dcterms:created>
  <dcterms:modified xsi:type="dcterms:W3CDTF">2026-07-29T13:48:54Z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