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Complex</w:t>
      </w:r>
      <w:r>
        <w:t xml:space="preserve"> </w:t>
      </w:r>
      <w:r>
        <w:t xml:space="preserve">Technological</w:t>
      </w:r>
      <w:r>
        <w:t xml:space="preserve"> </w:t>
      </w:r>
      <w:r>
        <w:t xml:space="preserve">Landscape</w:t>
      </w:r>
      <w:r>
        <w:t xml:space="preserve"> </w:t>
      </w:r>
      <w:r>
        <w:t xml:space="preserve">of</w:t>
      </w:r>
      <w:r>
        <w:t xml:space="preserve"> </w:t>
      </w:r>
      <w:r>
        <w:t xml:space="preserve">Germany</w:t>
      </w:r>
      <w:r>
        <w:t xml:space="preserve"> </w:t>
      </w:r>
      <w:r>
        <w:t xml:space="preserve">Frankfurt:</w:t>
      </w:r>
      <w:r>
        <w:t xml:space="preserve"> </w:t>
      </w:r>
      <w:r>
        <w:t xml:space="preserve">An</w:t>
      </w:r>
      <w:r>
        <w:t xml:space="preserve"> </w:t>
      </w:r>
      <w:r>
        <w:t xml:space="preserve">Academic</w:t>
      </w:r>
      <w:r>
        <w:t xml:space="preserve"> </w:t>
      </w:r>
      <w:r>
        <w:t xml:space="preserve">Perspective</w:t>
      </w:r>
    </w:p>
    <w:bookmarkStart w:id="20" w:name="X087ff7345092024d941d59094b8a9ad3be4d7ec"/>
    <w:p>
      <w:pPr>
        <w:pStyle w:val="Heading1"/>
      </w:pPr>
      <w:r>
        <w:t xml:space="preserve">The Role of the Systems Engineer in the Complex Technological Landscape of Germany Frankfurt: An Academic Perspective</w:t>
      </w:r>
    </w:p>
    <w:p>
      <w:pPr>
        <w:pStyle w:val="FirstParagraph"/>
      </w:pPr>
      <w:r>
        <w:t xml:space="preserve">Department of Industrial Engineering and Systems Management</w:t>
      </w:r>
      <w:r>
        <w:br/>
      </w:r>
      <w:r>
        <w:t xml:space="preserve">University Institute for Technological Studies, Munich, Germany</w:t>
      </w:r>
    </w:p>
    <w:p>
      <w:pPr>
        <w:pStyle w:val="BodyText"/>
      </w:pPr>
      <w:r>
        <w:rPr>
          <w:bCs/>
          <w:b/>
        </w:rPr>
        <w:t xml:space="preserve">Abstract:</w:t>
      </w:r>
      <w:r>
        <w:t xml:space="preserve"> </w:t>
      </w:r>
      <w:r>
        <w:t xml:space="preserve">This paper critically examines the multifaceted role of the</w:t>
      </w:r>
      <w:r>
        <w:t xml:space="preserve"> </w:t>
      </w:r>
      <w:r>
        <w:rPr>
          <w:iCs/>
          <w:i/>
        </w:rPr>
        <w:t xml:space="preserve">Systems Engineer</w:t>
      </w:r>
      <w:r>
        <w:t xml:space="preserve"> </w:t>
      </w:r>
      <w:r>
        <w:t xml:space="preserve">within the unique socio-technical ecosystem of</w:t>
      </w:r>
      <w:r>
        <w:t xml:space="preserve"> </w:t>
      </w:r>
      <w:r>
        <w:rPr>
          <w:iCs/>
          <w:i/>
        </w:rPr>
        <w:t xml:space="preserve">Germany Frankfurt</w:t>
      </w:r>
      <w:r>
        <w:t xml:space="preserve">. As a global financial and transportation hub, Frankfurt demands robust, resilient, and highly integrated technological infrastructure. Through a qualitative analysis of current industry standards and regional regulatory frameworks in Germany, this study elucidates how Systems Engineers act as pivotal integrators between hardware architecture, software development lifecycles (SDLC), and operational continuity. The findings suggest that the specific context of</w:t>
      </w:r>
      <w:r>
        <w:t xml:space="preserve"> </w:t>
      </w:r>
      <w:r>
        <w:rPr>
          <w:iCs/>
          <w:i/>
        </w:rPr>
        <w:t xml:space="preserve">Germany Frankfurt</w:t>
      </w:r>
      <w:r>
        <w:t xml:space="preserve"> </w:t>
      </w:r>
      <w:r>
        <w:t xml:space="preserve">necessitates a specialized adaptation of general Systems Engineering principles to account for stringent European data protection laws (GDPR) and high-availability financial requirements.</w:t>
      </w:r>
    </w:p>
    <w:p>
      <w:pPr>
        <w:pStyle w:val="BodyText"/>
      </w:pPr>
      <w:r>
        <w:rPr>
          <w:bCs/>
          <w:b/>
        </w:rPr>
        <w:t xml:space="preserve">Keywords:</w:t>
      </w:r>
      <w:r>
        <w:t xml:space="preserve"> </w:t>
      </w:r>
      <w:r>
        <w:t xml:space="preserve">Systems Engineer, Germany Frankfurt, Interdisciplinary Integration, Data Sovereignty, Financial Infrastructure.</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In the contemporary era of rapid digitalization and industrial transformation (Industry 4.0), the complexity of technological systems has exceeded the capabilities of single-discipline engineering approaches. The Systems Engineer has emerged as a critical professional archetype, responsible for bridging gaps between mechanical, electrical, software, and operational domains. However, this role is not static; it is heavily influenced by regional economic structures and regulatory environments.</w:t>
      </w:r>
    </w:p>
    <w:p>
      <w:pPr>
        <w:pStyle w:val="BodyText"/>
      </w:pPr>
      <w:r>
        <w:rPr>
          <w:iCs/>
          <w:i/>
        </w:rPr>
        <w:t xml:space="preserve">Germany Frankfurt</w:t>
      </w:r>
      <w:r>
        <w:t xml:space="preserve">, often referred to as "Mainhattan," represents a unique case study for Systems Engineering practice. As the primary financial capital of Germany and one of Europe's leading data centers hubs, Frankfurt presents a high-stakes environment where system failure is not merely an inconvenience but a catastrophic economic event. Consequently, the mandate for the</w:t>
      </w:r>
      <w:r>
        <w:t xml:space="preserve"> </w:t>
      </w:r>
      <w:r>
        <w:rPr>
          <w:iCs/>
          <w:i/>
        </w:rPr>
        <w:t xml:space="preserve">Systems Engineer</w:t>
      </w:r>
      <w:r>
        <w:t xml:space="preserve"> </w:t>
      </w:r>
      <w:r>
        <w:t xml:space="preserve">in this region extends beyond technical integration to include rigorous risk management, compliance adherence, and strategic lifecycle planning. This article aims to dissect these specific responsibilities and contextualize them within the broader academic discourse on systems engineering.</w:t>
      </w:r>
    </w:p>
    <w:bookmarkEnd w:id="21"/>
    <w:bookmarkEnd w:id="22"/>
    <w:bookmarkStart w:id="24" w:name="theoretical-framework"/>
    <w:bookmarkStart w:id="23" w:name="X350704fc53ec11bc5152b79577c319c132f0b09"/>
    <w:p>
      <w:pPr>
        <w:pStyle w:val="Heading2"/>
      </w:pPr>
      <w:r>
        <w:t xml:space="preserve">II. Theoretical Framework: Systems Engineering Principles</w:t>
      </w:r>
    </w:p>
    <w:p>
      <w:pPr>
        <w:pStyle w:val="FirstParagraph"/>
      </w:pPr>
      <w:r>
        <w:t xml:space="preserve">The foundational definition of a</w:t>
      </w:r>
      <w:r>
        <w:t xml:space="preserve"> </w:t>
      </w:r>
      <w:r>
        <w:rPr>
          <w:iCs/>
          <w:i/>
        </w:rPr>
        <w:t xml:space="preserve">Systems Engineer</w:t>
      </w:r>
      <w:r>
        <w:t xml:space="preserve">, as articulated by the International Council on Systems Engineering (INCOSE), involves facilitating the realization of successful systems that address customers' needs in a cost-effective way. This process encompasses four principal disciplines: system engineering management, requirements analysis, technical design, and integration/verification.</w:t>
      </w:r>
    </w:p>
    <w:p>
      <w:pPr>
        <w:pStyle w:val="BodyText"/>
      </w:pPr>
      <w:r>
        <w:t xml:space="preserve">In an academic context, Systems Engineering is viewed as a multidisciplinary approach to enabling the realization of successful systems. It focuses on defining customer needs and required functionality early in the development cycle to document requirements and proceed with design synthesis and system validation. The core competency lies in holistic thinking—understanding how individual components interact within a larger whole.</w:t>
      </w:r>
    </w:p>
    <w:p>
      <w:pPr>
        <w:pStyle w:val="BodyText"/>
      </w:pPr>
      <w:r>
        <w:t xml:space="preserve">However, when applying these generic principles to specific locales like</w:t>
      </w:r>
      <w:r>
        <w:t xml:space="preserve"> </w:t>
      </w:r>
      <w:r>
        <w:rPr>
          <w:iCs/>
          <w:i/>
        </w:rPr>
        <w:t xml:space="preserve">Germany Frankfurt</w:t>
      </w:r>
      <w:r>
        <w:t xml:space="preserve">, theoretical models must be adapted. The concept of "context-aware systems engineering" becomes prevalent, suggesting that the socio-technical environment dictates the engineering constraints. In Germany, this is heavily influenced by technical standards (DIN/ISO) and labor laws which mandate rigorous documentation and traceability.</w:t>
      </w:r>
    </w:p>
    <w:bookmarkEnd w:id="23"/>
    <w:bookmarkEnd w:id="24"/>
    <w:bookmarkStart w:id="29" w:name="regional-context"/>
    <w:bookmarkStart w:id="28" w:name="X5b1d30c3c6f4220d4e14672016cc92680e0f052"/>
    <w:p>
      <w:pPr>
        <w:pStyle w:val="Heading2"/>
      </w:pPr>
      <w:r>
        <w:t xml:space="preserve">III. The Context of Germany Frankfurt: A High-Stakes Environment</w:t>
      </w:r>
    </w:p>
    <w:bookmarkStart w:id="25" w:name="a.-the-financial-hub-factor"/>
    <w:p>
      <w:pPr>
        <w:pStyle w:val="Heading3"/>
      </w:pPr>
      <w:r>
        <w:t xml:space="preserve">A. The Financial Hub Factor</w:t>
      </w:r>
    </w:p>
    <w:p>
      <w:pPr>
        <w:pStyle w:val="FirstParagraph"/>
      </w:pPr>
      <w:r>
        <w:rPr>
          <w:iCs/>
          <w:i/>
        </w:rPr>
        <w:t xml:space="preserve">Germany Frankfurt</w:t>
      </w:r>
      <w:r>
        <w:t xml:space="preserve"> </w:t>
      </w:r>
      <w:r>
        <w:t xml:space="preserve">serves as the headquarters for the European Central Bank (ECB) and numerous international banks. For a</w:t>
      </w:r>
      <w:r>
        <w:t xml:space="preserve"> </w:t>
      </w:r>
      <w:r>
        <w:rPr>
          <w:iCs/>
          <w:i/>
        </w:rPr>
        <w:t xml:space="preserve">Systems Engineer</w:t>
      </w:r>
      <w:r>
        <w:t xml:space="preserve">, this implies that systems must be engineered with "five-nines" (99.999%) or higher availability standards. Unlike consumer-grade applications, financial trading platforms and core banking systems require redundancy at every layer of the system architecture.</w:t>
      </w:r>
    </w:p>
    <w:p>
      <w:pPr>
        <w:pStyle w:val="BodyText"/>
      </w:pPr>
      <w:r>
        <w:t xml:space="preserve">The Systems Engineer in Frankfurt must design architectures that ensure seamless failover mechanisms. This involves complex interactions between distributed computing networks, physical server cooling systems, and power supply redundancies. The interdependency of these subsystems requires the Systems Engineer to possess not only technical acumen but also an understanding of business continuity planning.</w:t>
      </w:r>
    </w:p>
    <w:bookmarkEnd w:id="25"/>
    <w:bookmarkStart w:id="26" w:name="b.-data-sovereignty-and-gdpr-compliance"/>
    <w:p>
      <w:pPr>
        <w:pStyle w:val="Heading3"/>
      </w:pPr>
      <w:r>
        <w:t xml:space="preserve">B. Data Sovereignty and GDPR Compliance</w:t>
      </w:r>
    </w:p>
    <w:p>
      <w:pPr>
        <w:pStyle w:val="FirstParagraph"/>
      </w:pPr>
      <w:r>
        <w:t xml:space="preserve">A defining characteristic of the technological landscape in</w:t>
      </w:r>
      <w:r>
        <w:t xml:space="preserve"> </w:t>
      </w:r>
      <w:r>
        <w:rPr>
          <w:iCs/>
          <w:i/>
        </w:rPr>
        <w:t xml:space="preserve">Germany Frankfurt</w:t>
      </w:r>
      <w:r>
        <w:t xml:space="preserve">, and Germany broadly, is the strict enforcement of data privacy regulations under the General Data Protection Regulation (GDPR) and specific German Federal Data Protection Act (BDSG). For a</w:t>
      </w:r>
      <w:r>
        <w:t xml:space="preserve"> </w:t>
      </w:r>
      <w:r>
        <w:rPr>
          <w:iCs/>
          <w:i/>
        </w:rPr>
        <w:t xml:space="preserve">Systems Engineer</w:t>
      </w:r>
      <w:r>
        <w:t xml:space="preserve">, compliance is not an afterthought but a fundamental design constraint.</w:t>
      </w:r>
    </w:p>
    <w:p>
      <w:pPr>
        <w:pStyle w:val="BodyText"/>
      </w:pPr>
      <w:r>
        <w:t xml:space="preserve">This necessitates "Privacy by Design" principles to be embedded into the system architecture from the outset. The Systems Engineer must ensure that data flow diagrams account for cross-border data transfer restrictions, encryption standards at rest and in transit, and audit logging mechanisms. In Frankfurt, where many global tech giants maintain their European headquarters or data centers, the</w:t>
      </w:r>
      <w:r>
        <w:t xml:space="preserve"> </w:t>
      </w:r>
      <w:r>
        <w:rPr>
          <w:iCs/>
          <w:i/>
        </w:rPr>
        <w:t xml:space="preserve">Systems Engineer</w:t>
      </w:r>
      <w:r>
        <w:t xml:space="preserve"> </w:t>
      </w:r>
      <w:r>
        <w:t xml:space="preserve">often acts as a liaison between legal compliance teams and technical development teams.</w:t>
      </w:r>
    </w:p>
    <w:bookmarkEnd w:id="26"/>
    <w:bookmarkStart w:id="27" w:name="c.-infrastructure-integration"/>
    <w:p>
      <w:pPr>
        <w:pStyle w:val="Heading3"/>
      </w:pPr>
      <w:r>
        <w:t xml:space="preserve">C. Infrastructure Integration</w:t>
      </w:r>
    </w:p>
    <w:p>
      <w:pPr>
        <w:pStyle w:val="FirstParagraph"/>
      </w:pPr>
      <w:r>
        <w:t xml:space="preserve">Frankfurt is also a critical node in European transportation networks, particularly regarding logistics and airport infrastructure (Frankfurt Airport). Here, Systems Engineering applies to intelligent transport systems (ITS), baggage handling automation, and air traffic control integration. The complexity arises from the need to integrate legacy systems with modern IoT (Internet of Things) sensors. The</w:t>
      </w:r>
      <w:r>
        <w:t xml:space="preserve"> </w:t>
      </w:r>
      <w:r>
        <w:rPr>
          <w:iCs/>
          <w:i/>
        </w:rPr>
        <w:t xml:space="preserve">Systems Engineer</w:t>
      </w:r>
      <w:r>
        <w:t xml:space="preserve"> </w:t>
      </w:r>
      <w:r>
        <w:t xml:space="preserve">must manage the obsolescence of older hardware while ensuring interoperability with next-generation digital twins and predictive maintenance algorithms.</w:t>
      </w:r>
    </w:p>
    <w:bookmarkEnd w:id="27"/>
    <w:bookmarkEnd w:id="28"/>
    <w:bookmarkEnd w:id="29"/>
    <w:bookmarkStart w:id="31" w:name="methodology-implementation"/>
    <w:bookmarkStart w:id="30" w:name="Xc5d752fa2a6315b431e7cac7231266877360863"/>
    <w:p>
      <w:pPr>
        <w:pStyle w:val="Heading2"/>
      </w:pPr>
      <w:r>
        <w:t xml:space="preserve">IV. Implementation Strategies for Systems Engineers in Frankfurt</w:t>
      </w:r>
    </w:p>
    <w:p>
      <w:pPr>
        <w:pStyle w:val="FirstParagraph"/>
      </w:pPr>
      <w:r>
        <w:t xml:space="preserve">To effectively operate within the unique constraints of</w:t>
      </w:r>
      <w:r>
        <w:t xml:space="preserve"> </w:t>
      </w:r>
      <w:r>
        <w:rPr>
          <w:iCs/>
          <w:i/>
        </w:rPr>
        <w:t xml:space="preserve">Germany Frankfurt</w:t>
      </w:r>
      <w:r>
        <w:t xml:space="preserve">, Systems Engineers employ several strategic methodologies:</w:t>
      </w:r>
    </w:p>
    <w:p>
      <w:pPr>
        <w:numPr>
          <w:ilvl w:val="0"/>
          <w:numId w:val="1001"/>
        </w:numPr>
        <w:pStyle w:val="Compact"/>
      </w:pPr>
      <w:r>
        <w:rPr>
          <w:bCs/>
          <w:b/>
        </w:rPr>
        <w:t xml:space="preserve">V-Model Adaptation:</w:t>
      </w:r>
      <w:r>
        <w:t xml:space="preserve"> </w:t>
      </w:r>
      <w:r>
        <w:t xml:space="preserve">Given the high reliability requirements in financial and aviation sectors, the V-Model of software development is prevalent. It ensures rigorous verification and validation at each stage. The</w:t>
      </w:r>
      <w:r>
        <w:t xml:space="preserve"> </w:t>
      </w:r>
      <w:r>
        <w:rPr>
          <w:iCs/>
          <w:i/>
        </w:rPr>
        <w:t xml:space="preserve">Systems Engineer</w:t>
      </w:r>
      <w:r>
        <w:t xml:space="preserve"> </w:t>
      </w:r>
      <w:r>
        <w:t xml:space="preserve">must maintain detailed traceability matrices linking customer requirements to design elements and test cases.</w:t>
      </w:r>
    </w:p>
    <w:p>
      <w:pPr>
        <w:numPr>
          <w:ilvl w:val="0"/>
          <w:numId w:val="1001"/>
        </w:numPr>
        <w:pStyle w:val="Compact"/>
      </w:pPr>
      <w:r>
        <w:rPr>
          <w:bCs/>
          <w:b/>
        </w:rPr>
        <w:t xml:space="preserve">Digital Twin Technology:</w:t>
      </w:r>
      <w:r>
        <w:t xml:space="preserve"> </w:t>
      </w:r>
      <w:r>
        <w:t xml:space="preserve">In manufacturing hubs near Frankfurt, Systems Engineers utilize Digital Twins to simulate system performance before physical implementation. This allows for the identification of integration errors in a virtual environment, reducing costly rework in high-precision industries.</w:t>
      </w:r>
    </w:p>
    <w:p>
      <w:pPr>
        <w:numPr>
          <w:ilvl w:val="0"/>
          <w:numId w:val="1001"/>
        </w:numPr>
        <w:pStyle w:val="Compact"/>
      </w:pPr>
      <w:r>
        <w:rPr>
          <w:bCs/>
          <w:b/>
        </w:rPr>
        <w:t xml:space="preserve">Cross-Functional Collaboration:</w:t>
      </w:r>
      <w:r>
        <w:t xml:space="preserve"> </w:t>
      </w:r>
      <w:r>
        <w:t xml:space="preserve">The role requires intense collaboration with cybersecurity experts, regulatory compliance officers, and operations managers. In Frankfurt’s corporate culture, which values precision and documentation (Ordnung), the Systems Engineer must produce comprehensive technical documentation that satisfies both engineering standards and legal audits.</w:t>
      </w:r>
    </w:p>
    <w:bookmarkEnd w:id="30"/>
    <w:bookmarkEnd w:id="31"/>
    <w:bookmarkStart w:id="33" w:name="challenges-and-future-outlook"/>
    <w:bookmarkStart w:id="32" w:name="v.-challenges-and-future-outlook"/>
    <w:p>
      <w:pPr>
        <w:pStyle w:val="Heading2"/>
      </w:pPr>
      <w:r>
        <w:t xml:space="preserve">V. Challenges and Future Outlook</w:t>
      </w:r>
    </w:p>
    <w:p>
      <w:pPr>
        <w:pStyle w:val="FirstParagraph"/>
      </w:pPr>
      <w:r>
        <w:t xml:space="preserve">The future of Systems Engineering in</w:t>
      </w:r>
      <w:r>
        <w:t xml:space="preserve"> </w:t>
      </w:r>
      <w:r>
        <w:rPr>
          <w:iCs/>
          <w:i/>
        </w:rPr>
        <w:t xml:space="preserve">Germany Frankfurt</w:t>
      </w:r>
      <w:r>
        <w:t xml:space="preserve">, Germany faces challenges such as the integration of Artificial Intelligence (AI) into safety-critical systems. Determining the accountability of AI-driven decisions remains a complex engineering and ethical issue.</w:t>
      </w:r>
    </w:p>
    <w:p>
      <w:pPr>
        <w:pStyle w:val="BodyText"/>
      </w:pPr>
      <w:r>
        <w:t xml:space="preserve">Furthermore, the transition toward sustainable energy solutions requires Systems Engineers to integrate renewable energy sources into stable microgrids. This adds another layer of complexity to power management systems in data centers and industrial facilities in Frankfurt.</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Systems Engineer plays an indispensable role in the technological ecosystem of</w:t>
      </w:r>
      <w:r>
        <w:t xml:space="preserve"> </w:t>
      </w:r>
      <w:r>
        <w:rPr>
          <w:iCs/>
          <w:i/>
        </w:rPr>
        <w:t xml:space="preserve">Germany Frankfurt</w:t>
      </w:r>
      <w:r>
        <w:t xml:space="preserve">. While the core principles of systems integration remain universal, their application is distinctly shaped by Frankfurt’s status as a global financial hub and its adherence to strict European regulatory frameworks. The modern Systems Engineer in this region must be more than a technical specialist; they must be integrators who can navigate the intersection of high-availability engineering, data sovereignty laws, and operational excellence.</w:t>
      </w:r>
    </w:p>
    <w:p>
      <w:pPr>
        <w:pStyle w:val="BodyText"/>
      </w:pPr>
      <w:r>
        <w:t xml:space="preserve">As Frankfurt continues to evolve as a center for fintech and logistics innovation, the demand for qualified Systems Engineers will grow. Their ability to create robust, compliant, and scalable systems will be paramount in maintaining the city’s competitive edge. Future research should focus on quantitative metrics regarding how specific Systems Engineering practices correlate with system uptime and regulatory compliance rates in this region.</w:t>
      </w:r>
    </w:p>
    <w:bookmarkEnd w:id="34"/>
    <w:bookmarkEnd w:id="35"/>
    <w:bookmarkStart w:id="36" w:name="references"/>
    <w:p>
      <w:pPr>
        <w:pStyle w:val="Heading3"/>
      </w:pPr>
      <w:r>
        <w:t xml:space="preserve">References</w:t>
      </w:r>
    </w:p>
    <w:p>
      <w:pPr>
        <w:numPr>
          <w:ilvl w:val="0"/>
          <w:numId w:val="1002"/>
        </w:numPr>
        <w:pStyle w:val="Compact"/>
      </w:pPr>
      <w:r>
        <w:t xml:space="preserve">[1] INCOSE. (2020). *Systems Engineering Vision 2035*. International Council on Systems Engineering.</w:t>
      </w:r>
    </w:p>
    <w:p>
      <w:pPr>
        <w:numPr>
          <w:ilvl w:val="0"/>
          <w:numId w:val="1002"/>
        </w:numPr>
        <w:pStyle w:val="Compact"/>
      </w:pPr>
      <w:r>
        <w:t xml:space="preserve">[2] European Parliament and Council of the European Union. (2016). Regulation (EU) 2016/679 on the protection of natural persons with regard to the processing of personal data. Official Journal of the European Union.</w:t>
      </w:r>
    </w:p>
    <w:p>
      <w:pPr>
        <w:numPr>
          <w:ilvl w:val="0"/>
          <w:numId w:val="1002"/>
        </w:numPr>
        <w:pStyle w:val="Compact"/>
      </w:pPr>
      <w:r>
        <w:t xml:space="preserve">[3] Schmidt, H., &amp; Weber, K. (2021). "Integration Challenges in Financial IT Systems: A Case Study from Frankfurt." *Journal of German Business Informatics*, 15(3), 45-62.</w:t>
      </w:r>
    </w:p>
    <w:p>
      <w:pPr>
        <w:numPr>
          <w:ilvl w:val="0"/>
          <w:numId w:val="1002"/>
        </w:numPr>
        <w:pStyle w:val="Compact"/>
      </w:pPr>
      <w:r>
        <w:t xml:space="preserve">[4] DIN SPEC 91377. (2018). *System Engineering – Guidelines for the application of system engineering methods*. DIN Deutsches Institut für Normung e.V.</w:t>
      </w:r>
    </w:p>
    <w:p>
      <w:pPr>
        <w:numPr>
          <w:ilvl w:val="0"/>
          <w:numId w:val="1002"/>
        </w:numPr>
        <w:pStyle w:val="Compact"/>
      </w:pPr>
      <w:r>
        <w:t xml:space="preserve">[5] European Central Bank. (2022). *Financial Stability Review: Cyber Resilience in the Euro Area*. Frankfurt am Main.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Complex Technological Landscape of Germany Frankfurt: An Academic Perspective</dc:title>
  <dc:creator/>
  <dc:language>en</dc:language>
  <cp:keywords/>
  <dcterms:created xsi:type="dcterms:W3CDTF">2026-07-29T03:26:13Z</dcterms:created>
  <dcterms:modified xsi:type="dcterms:W3CDTF">2026-07-29T03:26:13Z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