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Systems</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Strategic</w:t>
      </w:r>
      <w:r>
        <w:t xml:space="preserve"> </w:t>
      </w:r>
      <w:r>
        <w:t xml:space="preserve">Analysis</w:t>
      </w:r>
    </w:p>
    <w:bookmarkStart w:id="31" w:name="X90fe71bd115b086ff041e6b3f154449c202963a"/>
    <w:p>
      <w:pPr>
        <w:pStyle w:val="Heading1"/>
      </w:pPr>
      <w:r>
        <w:t xml:space="preserve">The Convergence of Innovation and Systems Engineering in Israel Tel Aviv: A Strategic Analysis of Complex Infrastructure and Digital Transformation</w:t>
      </w:r>
    </w:p>
    <w:p>
      <w:pPr>
        <w:pStyle w:val="FirstParagraph"/>
      </w:pPr>
      <w:r>
        <w:rPr>
          <w:bCs/>
          <w:b/>
        </w:rPr>
        <w:t xml:space="preserve">Abstract</w:t>
      </w:r>
      <w:r>
        <w:br/>
      </w:r>
      <w:r>
        <w:t xml:space="preserve">This article explores the critical role of Systems Engineers within the dynamic technological ecosystem located in Israel Tel Aviv. As a global hub for innovation, this region demands rigorous engineering frameworks to manage complex interdisciplinary challenges. This study analyzes how Systems Engineering methodologies facilitate the integration of hardware, software, data processes, and personnel in high-stakes environments. By examining case studies from cybersecurity, urban infrastructure, and defense technologies prevalent in the area we argue that specialized systems engineering is not merely a technical discipline but a strategic imperative for sustaining economic growth and national security.</w:t>
      </w:r>
    </w:p>
    <w:bookmarkStart w:id="20" w:name="introduction"/>
    <w:p>
      <w:pPr>
        <w:pStyle w:val="Heading2"/>
      </w:pPr>
      <w:r>
        <w:t xml:space="preserve">1. Introduction</w:t>
      </w:r>
    </w:p>
    <w:p>
      <w:pPr>
        <w:pStyle w:val="FirstParagraph"/>
      </w:pPr>
      <w:r>
        <w:t xml:space="preserve">The city of Israel Tel Aviv has emerged as one of the most significant technology hubs in Europe and the Middle East, often referred to as "Silicon Wadi." Within this vibrant ecosystem, the complexity of modern technological solutions has outpaced traditional engineering approaches. The emergence of cyber-physical systems, artificial intelligence integration in urban planning, and advanced defense mechanisms requires a holistic approach to design and implementation. This paper posits that the Systems Engineer is the pivotal professional who bridges these disparate domains.</w:t>
      </w:r>
    </w:p>
    <w:p>
      <w:pPr>
        <w:pStyle w:val="BodyText"/>
      </w:pPr>
      <w:r>
        <w:t xml:space="preserve">In Israel Tel Aviv, the pressure for rapid innovation is compounded by geopolitical realities and resource constraints. Consequently, the ability to manage system complexity through rigorous engineering practices is essential. This article aims to delineate specific competencies required for a Systems Engineer operating in this context and evaluate their impact on project success rates in sectors such as fintech, defense tech (DefTech), and smart city initiatives.</w:t>
      </w:r>
    </w:p>
    <w:bookmarkEnd w:id="20"/>
    <w:bookmarkStart w:id="22" w:name="Xc3618cb0d06e49e18344e816cb4e7159691fde9"/>
    <w:p>
      <w:pPr>
        <w:pStyle w:val="Heading2"/>
      </w:pPr>
      <w:r>
        <w:t xml:space="preserve">2. Theoretical Framework: Systems Engineering as a Multidisciplinary Approach</w:t>
      </w:r>
    </w:p>
    <w:p>
      <w:pPr>
        <w:pStyle w:val="FirstParagraph"/>
      </w:pPr>
      <w:r>
        <w:t xml:space="preserve">Systems Engineering (SE) is defined by the International Council on Systems Engineering (INCOSE) as an interdisciplinary approach to enabling the realization of successful systems. It focuses on defining customer needs and required functionality early in the development cycle, documenting requirements, then proceeding with design synthesis and system validation.</w:t>
      </w:r>
    </w:p>
    <w:p>
      <w:pPr>
        <w:pStyle w:val="BodyText"/>
      </w:pPr>
      <w:r>
        <w:t xml:space="preserve">In the context of Israel Tel Aviv, this definition expands beyond technical specifications to include regulatory compliance, international security standards, and rapid iteration cycles typical of startup culture. The Systems Engineer must navigate between the agile methodologies preferred by software developers in Tel Aviv startups and the rigorous documentation standards required by enterprise clients or government entities.</w:t>
      </w:r>
    </w:p>
    <w:bookmarkStart w:id="21" w:name="the-v-model-vs.-agile-integration"/>
    <w:p>
      <w:pPr>
        <w:pStyle w:val="Heading3"/>
      </w:pPr>
      <w:r>
        <w:t xml:space="preserve">2.1 The V-Model vs. Agile Integration</w:t>
      </w:r>
    </w:p>
    <w:p>
      <w:pPr>
        <w:pStyle w:val="FirstParagraph"/>
      </w:pPr>
      <w:r>
        <w:t xml:space="preserve">Traditional Systems Engineering often relies on the V-Model, which emphasizes sequential phases of development and verification. However, in Israel Tel Aviv’s startup environment, Agile methodologies dominate. A modern Systems Engineer must possess the flexibility to integrate SE principles into Agile frameworks (sometimes referred to as SAFe or LeSS), ensuring that system-level requirements do not get lost in sprint-based deliverables.</w:t>
      </w:r>
    </w:p>
    <w:bookmarkEnd w:id="21"/>
    <w:bookmarkEnd w:id="22"/>
    <w:bookmarkStart w:id="25" w:name="Xfdbb9f8293c037f7b12b58f3b4fedeb55e84fbe"/>
    <w:p>
      <w:pPr>
        <w:pStyle w:val="Heading2"/>
      </w:pPr>
      <w:r>
        <w:t xml:space="preserve">3. Contextual Analysis: The Unique Landscape of Israel Tel Aviv</w:t>
      </w:r>
    </w:p>
    <w:p>
      <w:pPr>
        <w:pStyle w:val="FirstParagraph"/>
      </w:pPr>
      <w:r>
        <w:t xml:space="preserve">The geographic and socio-economic context of Israel Tel Aviv presents unique challenges for Systems Engineers. The city is a dense metropolis with limited physical space, requiring innovative solutions for infrastructure expansion. Furthermore, its status as a global financial center necessitates robust cybersecurity architectures.</w:t>
      </w:r>
    </w:p>
    <w:bookmarkStart w:id="23" w:name="cybersecurity-and-national-defense"/>
    <w:p>
      <w:pPr>
        <w:pStyle w:val="Heading3"/>
      </w:pPr>
      <w:r>
        <w:t xml:space="preserve">3.1 Cybersecurity and National Defense</w:t>
      </w:r>
    </w:p>
    <w:p>
      <w:pPr>
        <w:pStyle w:val="FirstParagraph"/>
      </w:pPr>
      <w:r>
        <w:t xml:space="preserve">A significant portion of the R&amp;D expenditure in Israel Tel Aviv is directed toward cybersecurity and defense technologies. Here, the Systems Engineer plays a critical role in threat modeling and resilience engineering. Unlike commercial software projects, failures in these systems can have catastrophic consequences. Therefore, the Systems Engineer must implement fault-tolerant designs and rigorous validation protocols.</w:t>
      </w:r>
    </w:p>
    <w:p>
      <w:pPr>
        <w:pStyle w:val="BlockText"/>
      </w:pPr>
      <w:r>
        <w:t xml:space="preserve">"In Israel Tel Aviv, security is not an afterthought; it is a foundational element of the system architecture. The Systems Engineer ensures that security controls are embedded from conception to deployment."</w:t>
      </w:r>
    </w:p>
    <w:bookmarkEnd w:id="23"/>
    <w:bookmarkStart w:id="24" w:name="smart-city-infrastructure"/>
    <w:p>
      <w:pPr>
        <w:pStyle w:val="Heading3"/>
      </w:pPr>
      <w:r>
        <w:t xml:space="preserve">3.2 Smart City Infrastructure</w:t>
      </w:r>
    </w:p>
    <w:p>
      <w:pPr>
        <w:pStyle w:val="FirstParagraph"/>
      </w:pPr>
      <w:r>
        <w:t xml:space="preserve">Tel Aviv is actively pursuing smart city initiatives, integrating IoT devices for traffic management, energy distribution, and public safety. This requires the Systems Engineer to coordinate between civil engineering constraints and digital connectivity requirements. The challenge lies in interoperability; ensuring that legacy infrastructure communicates seamlessly with modern sensor networks.</w:t>
      </w:r>
    </w:p>
    <w:bookmarkEnd w:id="24"/>
    <w:bookmarkEnd w:id="25"/>
    <w:bookmarkStart w:id="26" w:name="X0d368272e9471773f6174bd88acd62c090b8ec3"/>
    <w:p>
      <w:pPr>
        <w:pStyle w:val="Heading2"/>
      </w:pPr>
      <w:r>
        <w:t xml:space="preserve">4. Core Competencies of the Modern Systems Engineer in Israel Tel Aviv</w:t>
      </w:r>
    </w:p>
    <w:p>
      <w:pPr>
        <w:pStyle w:val="FirstParagraph"/>
      </w:pPr>
      <w:r>
        <w:t xml:space="preserve">To thrive in this environment, a Systems Engineer must possess a specific set of technical and soft skills.</w:t>
      </w:r>
    </w:p>
    <w:p>
      <w:pPr>
        <w:numPr>
          <w:ilvl w:val="0"/>
          <w:numId w:val="1001"/>
        </w:numPr>
        <w:pStyle w:val="Compact"/>
      </w:pPr>
      <w:r>
        <w:rPr>
          <w:bCs/>
          <w:b/>
        </w:rPr>
        <w:t xml:space="preserve">Multidisciplinary Knowledge:</w:t>
      </w:r>
      <w:r>
        <w:t xml:space="preserve"> </w:t>
      </w:r>
      <w:r>
        <w:t xml:space="preserve">Proficiency across electrical engineering, computer science, and operations research.</w:t>
      </w:r>
    </w:p>
    <w:p>
      <w:pPr>
        <w:numPr>
          <w:ilvl w:val="0"/>
          <w:numId w:val="1001"/>
        </w:numPr>
        <w:pStyle w:val="Compact"/>
      </w:pPr>
      <w:r>
        <w:rPr>
          <w:bCs/>
          <w:b/>
        </w:rPr>
        <w:t xml:space="preserve">SysML Modeling:</w:t>
      </w:r>
      <w:r>
        <w:t xml:space="preserve"> </w:t>
      </w:r>
      <w:r>
        <w:t xml:space="preserve">Mastery of Systems Modeling Language to visualize complex architectures for stakeholders who may lack technical expertise.</w:t>
      </w:r>
    </w:p>
    <w:p>
      <w:pPr>
        <w:numPr>
          <w:ilvl w:val="0"/>
          <w:numId w:val="1001"/>
        </w:numPr>
        <w:pStyle w:val="Compact"/>
      </w:pPr>
      <w:r>
        <w:rPr>
          <w:bCs/>
          <w:b/>
        </w:rPr>
        <w:t xml:space="preserve">Risk Management:</w:t>
      </w:r>
      <w:r>
        <w:t xml:space="preserve"> </w:t>
      </w:r>
      <w:r>
        <w:t xml:space="preserve">The ability to quantify and mitigate risks in real-time, particularly in high-stakes defense or financial applications.</w:t>
      </w:r>
    </w:p>
    <w:p>
      <w:pPr>
        <w:numPr>
          <w:ilvl w:val="0"/>
          <w:numId w:val="1001"/>
        </w:numPr>
        <w:pStyle w:val="Compact"/>
      </w:pPr>
      <w:r>
        <w:rPr>
          <w:bCs/>
          <w:b/>
        </w:rPr>
        <w:t xml:space="preserve">Cross-Cultural Communication:</w:t>
      </w:r>
      <w:r>
        <w:t xml:space="preserve"> </w:t>
      </w:r>
      <w:r>
        <w:t xml:space="preserve">Israel Tel Aviv is a global hub. Systems Engineers must communicate effectively with international stakeholders, requiring fluency in English and an understanding of diverse cultural business practices.</w:t>
      </w:r>
    </w:p>
    <w:bookmarkEnd w:id="26"/>
    <w:bookmarkStart w:id="27" w:name="X16ce31c327f82a2266ee2703f7077e0f224c6ca"/>
    <w:p>
      <w:pPr>
        <w:pStyle w:val="Heading2"/>
      </w:pPr>
      <w:r>
        <w:t xml:space="preserve">5. Case Study: Integration Challenges in Fintech</w:t>
      </w:r>
    </w:p>
    <w:p>
      <w:pPr>
        <w:pStyle w:val="FirstParagraph"/>
      </w:pPr>
      <w:r>
        <w:t xml:space="preserve">The fintech sector in Israel Tel Aviv is a prime example of where Systems Engineering adds value. Consider a startup developing a blockchain-based payment gateway for international trade. The System Engineer must define requirements that encompass:</w:t>
      </w:r>
    </w:p>
    <w:p>
      <w:pPr>
        <w:numPr>
          <w:ilvl w:val="0"/>
          <w:numId w:val="1002"/>
        </w:numPr>
        <w:pStyle w:val="Compact"/>
      </w:pPr>
      <w:r>
        <w:rPr>
          <w:bCs/>
          <w:b/>
        </w:rPr>
        <w:t xml:space="preserve">Ledger Consistency:</w:t>
      </w:r>
      <w:r>
        <w:t xml:space="preserve"> </w:t>
      </w:r>
      <w:r>
        <w:t xml:space="preserve">Ensuring data integrity across distributed nodes.</w:t>
      </w:r>
    </w:p>
    <w:p>
      <w:pPr>
        <w:numPr>
          <w:ilvl w:val="0"/>
          <w:numId w:val="1002"/>
        </w:numPr>
        <w:pStyle w:val="Compact"/>
      </w:pPr>
      <w:r>
        <w:rPr>
          <w:bCs/>
          <w:b/>
        </w:rPr>
        <w:t xml:space="preserve">User Experience:</w:t>
      </w:r>
      <w:r>
        <w:t xml:space="preserve"> </w:t>
      </w:r>
      <w:r>
        <w:t xml:space="preserve">Balancing security protocols with ease of use for non-technical users.</w:t>
      </w:r>
    </w:p>
    <w:p>
      <w:pPr>
        <w:numPr>
          <w:ilvl w:val="0"/>
          <w:numId w:val="1002"/>
        </w:numPr>
        <w:pStyle w:val="Compact"/>
      </w:pPr>
      <w:r>
        <w:rPr>
          <w:bCs/>
          <w:b/>
        </w:rPr>
        <w:t xml:space="preserve">Cross-Border Regulations:</w:t>
      </w:r>
    </w:p>
    <w:p>
      <w:pPr>
        <w:numPr>
          <w:ilvl w:val="0"/>
          <w:numId w:val="1000"/>
        </w:numPr>
        <w:pStyle w:val="Compact"/>
      </w:pPr>
      <w:r>
        <w:t xml:space="preserve">The engineer must ensure the system architecture allows for configurable compliance rules based on the user’s jurisdiction, a complex requirement that traditional software engineering often overlooks.</w:t>
      </w:r>
    </w:p>
    <w:p>
      <w:pPr>
        <w:pStyle w:val="FirstParagraph"/>
      </w:pPr>
      <w:r>
        <w:t xml:space="preserve">This case illustrates that without a holistic Systems Engineering approach, such products would fail to meet regulatory or usability standards, regardless of their underlying code quality.</w:t>
      </w:r>
    </w:p>
    <w:bookmarkEnd w:id="27"/>
    <w:bookmarkStart w:id="28" w:name="Xfd1c513821f6c4b6e79d5766d4335624137f898"/>
    <w:p>
      <w:pPr>
        <w:pStyle w:val="Heading2"/>
      </w:pPr>
      <w:r>
        <w:t xml:space="preserve">6. Educational and Professional Implications</w:t>
      </w:r>
    </w:p>
    <w:p>
      <w:pPr>
        <w:pStyle w:val="FirstParagraph"/>
      </w:pPr>
      <w:r>
        <w:t xml:space="preserve">The demand for qualified Systems Engineers in Israel Tel Aviv outstrips the current supply. Academic institutions in the region are beginning to adapt curricula to emphasize systems thinking over pure coding skills. However, there remains a gap between academic theory and industry practice.</w:t>
      </w:r>
    </w:p>
    <w:p>
      <w:pPr>
        <w:pStyle w:val="BodyText"/>
      </w:pPr>
      <w:r>
        <w:t xml:space="preserve">Professional certification programs, such as those offered by INCOSE, are gaining traction among professionals in Israel Tel Aviv. Companies are increasingly seeking candidates with CSEP (Certified Systems Engineering Professional) credentials to ensure that their engineering teams adhere to international best practices.</w:t>
      </w:r>
    </w:p>
    <w:bookmarkEnd w:id="28"/>
    <w:bookmarkStart w:id="29" w:name="conclusion"/>
    <w:p>
      <w:pPr>
        <w:pStyle w:val="Heading2"/>
      </w:pPr>
      <w:r>
        <w:t xml:space="preserve">7. Conclusion</w:t>
      </w:r>
    </w:p>
    <w:p>
      <w:pPr>
        <w:pStyle w:val="FirstParagraph"/>
      </w:pPr>
      <w:r>
        <w:t xml:space="preserve">In conclusion, the role of the Systems Engineer in Israel Tel Aviv is indispensable. As the region continues to lead in technological innovation, the complexity of systems will only increase. The ability to integrate disparate technologies, manage risks, and align technical solutions with strategic business or national goals defines success in this market.</w:t>
      </w:r>
    </w:p>
    <w:p>
      <w:pPr>
        <w:pStyle w:val="BodyText"/>
      </w:pPr>
      <w:r>
        <w:t xml:space="preserve">Future research should focus on quantitative metrics regarding the impact of Systems Engineering methodologies on project ROI and failure rates in Israeli tech firms. Furthermore, exploring the potential of AI-driven systems engineering tools could further enhance the capabilities of engineers operating in this fast-paced environment.</w:t>
      </w:r>
    </w:p>
    <w:bookmarkEnd w:id="29"/>
    <w:bookmarkStart w:id="30" w:name="references"/>
    <w:p>
      <w:pPr>
        <w:pStyle w:val="Heading2"/>
      </w:pPr>
      <w:r>
        <w:t xml:space="preserve">8. References</w:t>
      </w:r>
    </w:p>
    <w:p>
      <w:pPr>
        <w:pStyle w:val="FirstParagraph"/>
      </w:pPr>
      <w:r>
        <w:t xml:space="preserve">International Council on Systems Engineering (INCOSE). (2019). Systems Engineering Vision 2035.</w:t>
      </w:r>
    </w:p>
    <w:p>
      <w:pPr>
        <w:pStyle w:val="BodyText"/>
      </w:pPr>
      <w:r>
        <w:t xml:space="preserve">Kerzner, H. (2017). Systems Engineering: A Best Practices Approach. Wiley.</w:t>
      </w:r>
    </w:p>
    <w:p>
      <w:pPr>
        <w:pStyle w:val="BodyText"/>
      </w:pPr>
      <w:r>
        <w:t xml:space="preserve">Ministry of Innovation, Science and Technology, State of Israel. (2022). Annual Report on the High-Tech Sector.</w:t>
      </w:r>
    </w:p>
    <w:p>
      <w:pPr>
        <w:pStyle w:val="BodyText"/>
      </w:pPr>
      <w:r>
        <w:t xml:space="preserve">Tel Aviv City Council. (2023). Smart Tel Aviv: Strategic Plan for Digital Infrastructure.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Systems Engineering in Israel Tel Aviv: A Strategic Analysis</dc:title>
  <dc:creator/>
  <dc:language>en</dc:language>
  <cp:keywords/>
  <dcterms:created xsi:type="dcterms:W3CDTF">2026-07-29T09:13:21Z</dcterms:created>
  <dcterms:modified xsi:type="dcterms:W3CDTF">2026-07-29T09:13:21Z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