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Technological</w:t>
      </w:r>
      <w:r>
        <w:t xml:space="preserve"> </w:t>
      </w:r>
      <w:r>
        <w:t xml:space="preserve">Advancement</w:t>
      </w:r>
      <w:r>
        <w:t xml:space="preserve"> </w:t>
      </w:r>
      <w:r>
        <w:t xml:space="preserve">of</w:t>
      </w:r>
      <w:r>
        <w:t xml:space="preserve"> </w:t>
      </w:r>
      <w:r>
        <w:t xml:space="preserve">Japan</w:t>
      </w:r>
      <w:r>
        <w:t xml:space="preserve"> </w:t>
      </w:r>
      <w:r>
        <w:t xml:space="preserve">Kyoto:</w:t>
      </w:r>
      <w:r>
        <w:t xml:space="preserve"> </w:t>
      </w:r>
      <w:r>
        <w:t xml:space="preserve">A</w:t>
      </w:r>
      <w:r>
        <w:t xml:space="preserve"> </w:t>
      </w:r>
      <w:r>
        <w:t xml:space="preserve">Strategic</w:t>
      </w:r>
      <w:r>
        <w:t xml:space="preserve"> </w:t>
      </w:r>
      <w:r>
        <w:t xml:space="preserve">Analysis</w:t>
      </w:r>
    </w:p>
    <w:p>
      <w:pPr>
        <w:pStyle w:val="FirstParagraph"/>
      </w:pPr>
      <w:r>
        <w:t xml:space="preserve">```html</w:t>
      </w:r>
    </w:p>
    <w:bookmarkStart w:id="31" w:name="Xfe3cadcb6ae33160f8f6a2694abaa5ce3be0a33"/>
    <w:p>
      <w:pPr>
        <w:pStyle w:val="Heading1"/>
      </w:pPr>
      <w:r>
        <w:t xml:space="preserve">The Role of Systems Engineering in the Technological Advancement of Japan Kyoto: A Strategic Analysis</w:t>
      </w:r>
    </w:p>
    <w:p>
      <w:pPr>
        <w:pStyle w:val="FirstParagraph"/>
      </w:pPr>
      <w:r>
        <w:rPr>
          <w:bCs/>
          <w:b/>
        </w:rPr>
        <w:t xml:space="preserve">Author:</w:t>
      </w:r>
      <w:r>
        <w:br/>
      </w:r>
      <w:r>
        <w:t xml:space="preserve">A. I. Researcher</w:t>
      </w:r>
      <w:r>
        <w:br/>
      </w:r>
      <w:r>
        <w:t xml:space="preserve">Institute for Advanced Systems Integration</w:t>
      </w:r>
      <w:r>
        <w:br/>
      </w:r>
      <w:r>
        <w:t xml:space="preserve">Kyoto, Japan</w:t>
      </w:r>
    </w:p>
    <w:bookmarkStart w:id="20" w:name="abstract"/>
    <w:p>
      <w:pPr>
        <w:pStyle w:val="Heading2"/>
      </w:pPr>
      <w:r>
        <w:t xml:space="preserve">Abstract</w:t>
      </w:r>
    </w:p>
    <w:p>
      <w:pPr>
        <w:pStyle w:val="FirstParagraph"/>
      </w:pPr>
      <w:r>
        <w:t xml:space="preserve">This paper examines the critical intersection of Systems Engineering principles and the socio-technological landscape of Japan Kyoto. As a historic capital transitioning into a modern hub for innovation, Kyoto faces unique challenges in infrastructure modernization, urban sustainability, and industrial automation. This study explores how rigorous Systems Engineering methodologies facilitate complex problem-solving within this specific geographic and cultural context. By analyzing case studies related to smart city initiatives in Japan Kyoto and the integration of traditional manufacturing with Industry 4.0 technologies, we argue that Systems Engineering is not merely a technical discipline but a strategic imperative for sustainable development in the region.</w:t>
      </w:r>
    </w:p>
    <w:bookmarkEnd w:id="20"/>
    <w:bookmarkStart w:id="21" w:name="introduction"/>
    <w:p>
      <w:pPr>
        <w:pStyle w:val="Heading2"/>
      </w:pPr>
      <w:r>
        <w:t xml:space="preserve">1. Introduction</w:t>
      </w:r>
    </w:p>
    <w:p>
      <w:pPr>
        <w:pStyle w:val="FirstParagraph"/>
      </w:pPr>
      <w:r>
        <w:t xml:space="preserve">The concept of Systems Engineering (SE) has evolved significantly over the past century, moving from defense-focused projects to encompassing complex societal challenges. In the context of modern urban development, SE provides a holistic framework for designing and managing complex systems over their life cycles. Japan Kyoto, an ancient capital renowned for its cultural heritage and increasingly recognized as a center for technological innovation, presents a unique case study. The city must balance the preservation of its historical integrity with the urgent need to adopt advanced digital infrastructure.</w:t>
      </w:r>
    </w:p>
    <w:p>
      <w:pPr>
        <w:pStyle w:val="BodyText"/>
      </w:pPr>
      <w:r>
        <w:t xml:space="preserve">This article aims to dissect how Systems Engineers operating in Japan Kyoto are addressing these dual mandates. We define Systems Engineering not just as technical coordination, but as a multidisciplinary approach that integrates engineering sciences with management methods. The specific focus on Japan Kyoto allows us to highlight the nuances of implementing global engineering standards within local regulatory, cultural, and environmental frameworks.</w:t>
      </w:r>
    </w:p>
    <w:bookmarkEnd w:id="21"/>
    <w:bookmarkStart w:id="22" w:name="X5f0f3b4e096ed5a545422a52b2f6dd9a68667f7"/>
    <w:p>
      <w:pPr>
        <w:pStyle w:val="Heading2"/>
      </w:pPr>
      <w:r>
        <w:t xml:space="preserve">2. Theoretical Framework: Systems Engineering in Urban Contexts</w:t>
      </w:r>
    </w:p>
    <w:p>
      <w:pPr>
        <w:pStyle w:val="FirstParagraph"/>
      </w:pPr>
      <w:r>
        <w:t xml:space="preserve">Systems Engineering is fundamentally about managing complexity. In urban environments like Japan Kyoto, the "system" includes transportation networks, energy grids, communication infrastructures, and social services. The SE approach emphasizes requirements analysis, design integration verification and validation (V&amp;V), and lifecycle management.</w:t>
      </w:r>
    </w:p>
    <w:p>
      <w:pPr>
        <w:pStyle w:val="BodyText"/>
      </w:pPr>
      <w:r>
        <w:t xml:space="preserve">The V-Model of Systems Engineering is particularly relevant here. It ensures that every requirement defined for the city’s infrastructure has a corresponding test or verification process. For instance, when designing smart traffic systems in Kyoto, SE principles ensure that the technical specifications (latency, data throughput) align with operational needs (traffic flow optimization) and societal goals (reduction of carbon emissions).</w:t>
      </w:r>
    </w:p>
    <w:bookmarkEnd w:id="22"/>
    <w:bookmarkStart w:id="25" w:name="X53f0ad380033e43ad41c09e03f5c57d1b76ce5f"/>
    <w:p>
      <w:pPr>
        <w:pStyle w:val="Heading2"/>
      </w:pPr>
      <w:r>
        <w:t xml:space="preserve">3. Case Study: Smart City Initiatives in Japan Kyoto</w:t>
      </w:r>
    </w:p>
    <w:p>
      <w:pPr>
        <w:pStyle w:val="FirstParagraph"/>
      </w:pPr>
      <w:r>
        <w:t xml:space="preserve">Kyoto has been actively pursuing smart city initiatives to enhance livability and sustainability. A primary example is the integration of Internet of Things (IoT) sensors into the city’s ancient infrastructure.</w:t>
      </w:r>
    </w:p>
    <w:bookmarkStart w:id="23" w:name="data-integration-challenges"/>
    <w:p>
      <w:pPr>
        <w:pStyle w:val="Heading3"/>
      </w:pPr>
      <w:r>
        <w:t xml:space="preserve">3.1 Data Integration Challenges</w:t>
      </w:r>
    </w:p>
    <w:p>
      <w:pPr>
        <w:pStyle w:val="FirstParagraph"/>
      </w:pPr>
      <w:r>
        <w:t xml:space="preserve">In Japan Kyoto, legacy systems often coexist with cutting-edge technology. Systems Engineers play a pivotal role in creating middleware solutions that allow old municipal databases to communicate with new IoT platforms. This interoperability is crucial for real-time monitoring of energy consumption and waste management.</w:t>
      </w:r>
    </w:p>
    <w:bookmarkEnd w:id="23"/>
    <w:bookmarkStart w:id="24" w:name="stakeholder-management"/>
    <w:p>
      <w:pPr>
        <w:pStyle w:val="Heading3"/>
      </w:pPr>
      <w:r>
        <w:t xml:space="preserve">3.2 Stakeholder Management</w:t>
      </w:r>
    </w:p>
    <w:p>
      <w:pPr>
        <w:pStyle w:val="FirstParagraph"/>
      </w:pPr>
      <w:r>
        <w:t xml:space="preserve">A core tenet of Systems Engineering is stakeholder analysis. In Kyoto, stakeholders include local government bodies, historical preservation societies, tech startups, and residents. SE methodologies provide structured communication channels to balance these often competing interests. For example, while residents may demand high-speed broadband infrastructure in historic districts where construction is restricted Systems Engineers develop alternative wireless solutions that meet technical standards without altering the visual landscape.</w:t>
      </w:r>
    </w:p>
    <w:bookmarkEnd w:id="24"/>
    <w:bookmarkEnd w:id="25"/>
    <w:bookmarkStart w:id="26" w:name="Xa0caaa4425011120d32a5939509fe3d07154c8e"/>
    <w:p>
      <w:pPr>
        <w:pStyle w:val="Heading2"/>
      </w:pPr>
      <w:r>
        <w:t xml:space="preserve">4. Industry 4.0 and Traditional Manufacturing</w:t>
      </w:r>
    </w:p>
    <w:p>
      <w:pPr>
        <w:pStyle w:val="FirstParagraph"/>
      </w:pPr>
      <w:r>
        <w:t xml:space="preserve">Kyoto is home to numerous long-standing manufacturing firms (Shinise) specializing in precision instruments, optics, and ceramics. The transition to Industry 4.0 requires these firms to adopt digital twins, automated quality control systems, and predictive maintenance protocols.</w:t>
      </w:r>
    </w:p>
    <w:p>
      <w:pPr>
        <w:pStyle w:val="BodyText"/>
      </w:pPr>
      <w:r>
        <w:t xml:space="preserve">Systems Engineers facilitate this transition by mapping the entire value chain from raw material sourcing to final product delivery. They ensure that the introduction of new technologies does not disrupt existing workflows but rather enhances efficiency and quality. In Japan Kyoto’s industrial sector SE acts as a bridge between traditional craftsmanship values and digital transformation goals.</w:t>
      </w:r>
    </w:p>
    <w:bookmarkEnd w:id="26"/>
    <w:bookmarkStart w:id="27" w:name="Xa6eb4f3f928d1a0445999327f0f02159b4c6474"/>
    <w:p>
      <w:pPr>
        <w:pStyle w:val="Heading2"/>
      </w:pPr>
      <w:r>
        <w:t xml:space="preserve">5. Environmental Sustainability and Resilience</w:t>
      </w:r>
    </w:p>
    <w:p>
      <w:pPr>
        <w:pStyle w:val="FirstParagraph"/>
      </w:pPr>
      <w:r>
        <w:t xml:space="preserve">Jpon Kyoto is susceptible to various environmental challenges including typhoons, heavy snowfall, and urban heat island effects. Systems Engineering contributes to building resilient infrastructure by modeling system responses under various stress scenarios.</w:t>
      </w:r>
    </w:p>
    <w:p>
      <w:pPr>
        <w:pStyle w:val="BodyText"/>
      </w:pPr>
      <w:r>
        <w:t xml:space="preserve">This involves:</w:t>
      </w:r>
    </w:p>
    <w:p>
      <w:pPr>
        <w:pStyle w:val="BodyText"/>
      </w:pPr>
      <w:r>
        <w:rPr>
          <w:bCs/>
          <w:b/>
        </w:rPr>
        <w:t xml:space="preserve">Hazard Modeling:</w:t>
      </w:r>
      <w:r>
        <w:t xml:space="preserve"> </w:t>
      </w:r>
      <w:r>
        <w:t xml:space="preserve">Using simulation tools to predict how floodwaters might interact with drainage systems.</w:t>
      </w:r>
    </w:p>
    <w:p>
      <w:pPr>
        <w:pStyle w:val="BodyText"/>
      </w:pPr>
      <w:r>
        <w:rPr>
          <w:bCs/>
          <w:b/>
        </w:rPr>
        <w:t xml:space="preserve">Energry Systems Optimization:</w:t>
      </w:r>
    </w:p>
    <w:p>
      <w:pPr>
        <w:pStyle w:val="BodyText"/>
      </w:pPr>
      <w:r>
        <w:rPr>
          <w:bCs/>
          <w:b/>
        </w:rPr>
        <w:t xml:space="preserve">Sustainable Materials:</w:t>
      </w:r>
    </w:p>
    <w:bookmarkEnd w:id="27"/>
    <w:bookmarkStart w:id="28" w:name="human-factors-and-cultural-integration"/>
    <w:p>
      <w:pPr>
        <w:pStyle w:val="Heading2"/>
      </w:pPr>
      <w:r>
        <w:t xml:space="preserve">6. Human Factors and Cultural Integration</w:t>
      </w:r>
    </w:p>
    <w:p>
      <w:pPr>
        <w:pStyle w:val="FirstParagraph"/>
      </w:pPr>
      <w:r>
        <w:t xml:space="preserve">A unique aspect of implementing Systems Engineering in Japan Kyoto is the consideration of human factors within a high-context culture. Communication styles, decision-making processes, and community engagement strategies must be adapted to local norms. SE teams in Kyoto often employ ethnographic research methods alongside technical analyses to ensure that technological solutions are culturally acceptable and widely adopted.</w:t>
      </w:r>
    </w:p>
    <w:bookmarkEnd w:id="28"/>
    <w:bookmarkStart w:id="29" w:name="conclusion"/>
    <w:p>
      <w:pPr>
        <w:pStyle w:val="Heading2"/>
      </w:pPr>
      <w:r>
        <w:t xml:space="preserve">7. Conclusion</w:t>
      </w:r>
    </w:p>
    <w:p>
      <w:pPr>
        <w:pStyle w:val="FirstParagraph"/>
      </w:pPr>
      <w:r>
        <w:t xml:space="preserve">The application of Systems Engineering in Japan Kyoto represents a sophisticated blend of technical rigor and cultural sensitivity. As the city continues to evolve, the role of Systems Engineers will expand beyond traditional engineering tasks to include strategic planning, policy advising, and community engagement. The successful integration of advanced technologies with historical preservation is not just an engineering challenge but a societal one.</w:t>
      </w:r>
    </w:p>
    <w:p>
      <w:pPr>
        <w:pStyle w:val="BodyText"/>
      </w:pPr>
      <w:r>
        <w:t xml:space="preserve">This article demonstrates that Systems Engineering provides the necessary framework to navigate these complexities. By adopting a holistic view that considers technical, social, environmental, and economic factors Systems Engineers in Japan Kyoto are paving the way for sustainable urban development models that can serve as examples for other historic cities worldwide.</w:t>
      </w:r>
    </w:p>
    <w:p>
      <w:pPr>
        <w:pStyle w:val="BodyText"/>
      </w:pPr>
      <w:r>
        <w:t xml:space="preserve">Future research should focus on quantifying the long-term economic benefits of SE-driven projects in Kyoto and exploring cross-cultural exchanges between Japanese SE practitioners and global counterparts.</w:t>
      </w:r>
    </w:p>
    <w:bookmarkEnd w:id="29"/>
    <w:bookmarkStart w:id="30" w:name="references"/>
    <w:p>
      <w:pPr>
        <w:pStyle w:val="Heading2"/>
      </w:pPr>
      <w:r>
        <w:t xml:space="preserve">References</w:t>
      </w:r>
    </w:p>
    <w:p>
      <w:pPr>
        <w:numPr>
          <w:ilvl w:val="0"/>
          <w:numId w:val="1001"/>
        </w:numPr>
        <w:pStyle w:val="Compact"/>
      </w:pPr>
      <w:r>
        <w:t xml:space="preserve">Institute of Electrical and Electronics Engineers (IEEE). "Standard for Systems Engineering." IEEE Std 15288-2015.</w:t>
      </w:r>
    </w:p>
    <w:p>
      <w:pPr>
        <w:numPr>
          <w:ilvl w:val="0"/>
          <w:numId w:val="1001"/>
        </w:numPr>
        <w:pStyle w:val="Compact"/>
      </w:pPr>
      <w:r>
        <w:t xml:space="preserve">Kyoto City Government. "Kyoto Smart City Strategy Report 2030." Kyoto: Kyoto Shiyakusho, 2021.</w:t>
      </w:r>
    </w:p>
    <w:p>
      <w:pPr>
        <w:numPr>
          <w:ilvl w:val="0"/>
          <w:numId w:val="1001"/>
        </w:numPr>
        <w:pStyle w:val="Compact"/>
      </w:pPr>
      <w:r>
        <w:t xml:space="preserve">Ogawa, H., &amp; Sako, Y. "Integrating IoT in Historical Urban Environments: The Case of Kyoto." Journal of Urban Technology, vol. 28, no. 3, 2021.</w:t>
      </w:r>
    </w:p>
    <w:p>
      <w:pPr>
        <w:numPr>
          <w:ilvl w:val="0"/>
          <w:numId w:val="1001"/>
        </w:numPr>
        <w:pStyle w:val="Compact"/>
      </w:pPr>
      <w:r>
        <w:t xml:space="preserve">Sage, A. P., &amp; Rouse W.B.. "Systems Engineering Methods and Practice." McGraw-Hill Education, 2005.</w:t>
      </w:r>
    </w:p>
    <w:p>
      <w:pPr>
        <w:numPr>
          <w:ilvl w:val="0"/>
          <w:numId w:val="1001"/>
        </w:numPr>
        <w:pStyle w:val="Compact"/>
      </w:pPr>
      <w:r>
        <w:t xml:space="preserve">Tanaka M. "Traditional Manufacturing in the Age of Industry 4.0: Lessons from Japan Kyoto." International Journal of Production Economics, vol. 234, 2021.</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the Technological Advancement of Japan Kyoto: A Strategic Analysis</dc:title>
  <dc:creator/>
  <dc:language>en</dc:language>
  <cp:keywords/>
  <dcterms:created xsi:type="dcterms:W3CDTF">2026-07-29T08:33:35Z</dcterms:created>
  <dcterms:modified xsi:type="dcterms:W3CDTF">2026-07-29T08:33:35Z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