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Kuwait</w:t>
      </w:r>
      <w:r>
        <w:t xml:space="preserve"> </w:t>
      </w:r>
      <w:r>
        <w:t xml:space="preserve">City:</w:t>
      </w:r>
      <w:r>
        <w:t xml:space="preserve"> </w:t>
      </w:r>
      <w:r>
        <w:t xml:space="preserve">An</w:t>
      </w:r>
      <w:r>
        <w:t xml:space="preserve"> </w:t>
      </w:r>
      <w:r>
        <w:t xml:space="preserve">Academic</w:t>
      </w:r>
      <w:r>
        <w:t xml:space="preserve"> </w:t>
      </w:r>
      <w:r>
        <w:t xml:space="preserve">Analysis</w:t>
      </w:r>
    </w:p>
    <w:bookmarkStart w:id="29" w:name="X55e91284501fbf3ead971cc858bb37320f07902"/>
    <w:p>
      <w:pPr>
        <w:pStyle w:val="Heading1"/>
      </w:pPr>
      <w:r>
        <w:t xml:space="preserve">The Strategic Imperative of Systems Engineering in the Digital Transformation of Kuwait City</w:t>
      </w:r>
    </w:p>
    <w:p>
      <w:pPr>
        <w:pStyle w:val="FirstParagraph"/>
      </w:pPr>
      <w:r>
        <w:rPr>
          <w:bCs/>
          <w:b/>
        </w:rPr>
        <w:t xml:space="preserve">Alexander J. Mercer, Ph.D.</w:t>
      </w:r>
      <w:r>
        <w:br/>
      </w:r>
      <w:r>
        <w:t xml:space="preserve">Department of Industrial and Systems Engineering,</w:t>
      </w:r>
      <w:r>
        <w:br/>
      </w:r>
      <w:r>
        <w:t xml:space="preserve">College of Technological Studies, Kuwait</w:t>
      </w:r>
    </w:p>
    <w:bookmarkStart w:id="20" w:name="abstract"/>
    <w:p>
      <w:pPr>
        <w:pStyle w:val="Heading3"/>
      </w:pPr>
      <w:r>
        <w:t xml:space="preserve">Abstract</w:t>
      </w:r>
    </w:p>
    <w:p>
      <w:pPr>
        <w:pStyle w:val="FirstParagraph"/>
      </w:pPr>
      <w:r>
        <w:t xml:space="preserve">This article examines the critical role of Systems Engineering (SE) within the rapid urbanization and digital transformation initiatives currently underway in Kuwait City. As the capital accelerates its vision toward a knowledge-based economy under "Kuwait Vision 2035," the complexity of integrating infrastructure, technology, and social services demands rigorous engineering methodologies. This paper argues that Systems Engineering is not merely a technical discipline but a strategic necessity for managing the interdisciplinary challenges inherent in smart city development. Through an analysis of recent projects in Kuwait City, including transportation networks and government service portals, this study highlights how SE frameworks facilitate interoperability, reduce lifecycle costs, and ensure sustainable urban growth. The findings suggest that adopting holistic Systems Engineering practices is essential for mitigating risks associated with complex socio-technical systems in the Middle Eastern context.</w:t>
      </w:r>
    </w:p>
    <w:p>
      <w:pPr>
        <w:pStyle w:val="BodyText"/>
      </w:pPr>
      <w:r>
        <w:rPr>
          <w:bCs/>
          <w:b/>
        </w:rPr>
        <w:t xml:space="preserve">Keywords:</w:t>
      </w:r>
      <w:r>
        <w:t xml:space="preserve"> </w:t>
      </w:r>
      <w:r>
        <w:t xml:space="preserve">Academic Journal Article</w:t>
      </w:r>
      <w:r>
        <w:t xml:space="preserve">, Systems Engineer, Kuwait City, Urban Planning, Digital Transformation, Complexity Management.</w:t>
      </w:r>
    </w:p>
    <w:bookmarkEnd w:id="20"/>
    <w:bookmarkStart w:id="21" w:name="i.-introduction"/>
    <w:p>
      <w:pPr>
        <w:pStyle w:val="Heading2"/>
      </w:pPr>
      <w:r>
        <w:t xml:space="preserve">I. Introduction</w:t>
      </w:r>
    </w:p>
    <w:p>
      <w:pPr>
        <w:pStyle w:val="FirstParagraph"/>
      </w:pPr>
      <w:r>
        <w:t xml:space="preserve">The modern metropolis represents a convergence of physical infrastructure, digital networks, and human behavior. In the context of the Gulf region, few cities exemplify this complexity better than Kuwait City. As the economic and administrative heart of Kuwait, Kuwait City is undergoing a profound transformation driven by national ambitions to diversify its economy beyond oil revenues. Central to this ambition is "Kuwait Vision 2035," which prioritizes human development and the transition to a knowledge-based society. However, achieving these lofty goals requires more than capital investment; it demands sophisticated management of complex systems.</w:t>
      </w:r>
    </w:p>
    <w:p>
      <w:pPr>
        <w:pStyle w:val="BodyText"/>
      </w:pPr>
      <w:r>
        <w:t xml:space="preserve">This</w:t>
      </w:r>
      <w:r>
        <w:t xml:space="preserve"> </w:t>
      </w:r>
      <w:r>
        <w:t xml:space="preserve">Academic Journal Article</w:t>
      </w:r>
      <w:r>
        <w:t xml:space="preserve"> </w:t>
      </w:r>
      <w:r>
        <w:t xml:space="preserve">posits that Systems Engineering (SE) provides the necessary theoretical and practical framework to navigate this transition. A Systems Engineer is not merely a technician who manages hardware or software in isolation, but a holistic integrator who ensures that disparate components function cohesively to meet overarching stakeholder requirements. In Kuwait City, where projects often involve cross-sector collaboration between government ministries, private contractors, and international consultants, the role of the</w:t>
      </w:r>
      <w:r>
        <w:t xml:space="preserve"> </w:t>
      </w:r>
      <w:r>
        <w:t xml:space="preserve">Systems Engineer</w:t>
      </w:r>
      <w:r>
        <w:t xml:space="preserve"> </w:t>
      </w:r>
      <w:r>
        <w:t xml:space="preserve">becomes pivotal in bridging communication gaps and ensuring technical viability.</w:t>
      </w:r>
    </w:p>
    <w:bookmarkEnd w:id="21"/>
    <w:bookmarkStart w:id="22" w:name="X3096fc66086bcb2698f80c39cfc9528c0a144bb"/>
    <w:p>
      <w:pPr>
        <w:pStyle w:val="Heading2"/>
      </w:pPr>
      <w:r>
        <w:t xml:space="preserve">II. Theoretical Framework: Systems Engineering as a Holistic Discipline</w:t>
      </w:r>
    </w:p>
    <w:p>
      <w:pPr>
        <w:pStyle w:val="FirstParagraph"/>
      </w:pPr>
      <w:r>
        <w:t xml:space="preserve">To understand the application of SE in Kuwait City, one must first define its core tenets. Systems Engineering is an interdisciplinary approach to realizing successful systems. It concentrates on how systems are defined and conceived throughout their entire life cycles from concept development through delivery and production to transfers and maintenance, disposal at the end of life after use (INCOSE, 2020). The primary challenge in large-scale urban projects is "interoperability"—the ability of different subsystems to exchange information and work together seamlessly.</w:t>
      </w:r>
    </w:p>
    <w:p>
      <w:pPr>
        <w:pStyle w:val="BodyText"/>
      </w:pPr>
      <w:r>
        <w:t xml:space="preserve">In traditional engineering contexts, silos often prevail. Civil engineers design roads without deep integration with the data architects designing smart traffic lights. However, in a modern</w:t>
      </w:r>
      <w:r>
        <w:t xml:space="preserve"> </w:t>
      </w:r>
      <w:r>
        <w:t xml:space="preserve">Systems Engineer</w:t>
      </w:r>
      <w:r>
        <w:t xml:space="preserve">'s methodology, these disciplines are integrated from the inception phase. This holistic view is critical for avoiding costly retrofits and ensuring that infrastructure investments yield long-term operational efficiencies.</w:t>
      </w:r>
    </w:p>
    <w:bookmarkEnd w:id="22"/>
    <w:bookmarkStart w:id="25" w:name="X4592a8a2ee2fb07405369f094b2de4e7444ebed"/>
    <w:p>
      <w:pPr>
        <w:pStyle w:val="Heading2"/>
      </w:pPr>
      <w:r>
        <w:t xml:space="preserve">III. Case Analysis: Systems Engineering Applications in Kuwait City</w:t>
      </w:r>
    </w:p>
    <w:p>
      <w:pPr>
        <w:pStyle w:val="FirstParagraph"/>
      </w:pPr>
      <w:r>
        <w:t xml:space="preserve">The application of Systems Engineering principles in Kuwait City can be observed across several key domains, most notably in urban transportation and e-government services.</w:t>
      </w:r>
    </w:p>
    <w:bookmarkStart w:id="23" w:name="a.-smart-transportation-infrastructure"/>
    <w:p>
      <w:pPr>
        <w:pStyle w:val="Heading3"/>
      </w:pPr>
      <w:r>
        <w:t xml:space="preserve">A. Smart Transportation Infrastructure</w:t>
      </w:r>
    </w:p>
    <w:p>
      <w:pPr>
        <w:pStyle w:val="FirstParagraph"/>
      </w:pPr>
      <w:r>
        <w:t xml:space="preserve">Kuwait City faces significant traffic congestion, prompting the development of new metro lines and highway expansions. These are not isolated construction projects but complex socio-technical systems. A Systems Engineer working on the Kuwait Metro project must consider not only the mechanical reliability of trains but also their integration with ticketing systems, emergency response protocols, pedestrian flow dynamics in stations like Al-Mansoura or Al-Rai, and future expansion capabilities.</w:t>
      </w:r>
    </w:p>
    <w:p>
      <w:pPr>
        <w:pStyle w:val="BodyText"/>
      </w:pPr>
      <w:r>
        <w:t xml:space="preserve">Without a Systems Engineering approach, there is a high risk of sub-optimization. For instance, designing a station with adequate physical capacity but insufficient data bandwidth for real-time passenger information systems renders the infrastructure less useful. The</w:t>
      </w:r>
      <w:r>
        <w:t xml:space="preserve"> </w:t>
      </w:r>
      <w:r>
        <w:t xml:space="preserve">Systems Engineer</w:t>
      </w:r>
      <w:r>
        <w:t xml:space="preserve"> </w:t>
      </w:r>
      <w:r>
        <w:t xml:space="preserve">ensures that physical and cyber dimensions are aligned, creating a resilient transport network capable of adapting to future demographic shifts in Kuwait City.</w:t>
      </w:r>
    </w:p>
    <w:bookmarkEnd w:id="23"/>
    <w:bookmarkStart w:id="24" w:name="b.-digital-government-services"/>
    <w:p>
      <w:pPr>
        <w:pStyle w:val="Heading3"/>
      </w:pPr>
      <w:r>
        <w:t xml:space="preserve">B. Digital Government Services</w:t>
      </w:r>
    </w:p>
    <w:p>
      <w:pPr>
        <w:pStyle w:val="FirstParagraph"/>
      </w:pPr>
      <w:r>
        <w:t xml:space="preserve">A cornerstone of Kuwait Vision 2035 is the digitization of public services. The shift toward "Paperless Government" requires seamless data exchange between ministries such as Interior, Justice, and Civil Administration. Here, the role of the Systems Engineer is crucial in defining system architectures that respect data sovereignty while enabling interoperability.</w:t>
      </w:r>
    </w:p>
    <w:p>
      <w:pPr>
        <w:pStyle w:val="BodyText"/>
      </w:pPr>
      <w:r>
        <w:t xml:space="preserve">In this context, a Systems Engineer acts as a bridge between policy makers and technical implementers. They translate broad governmental requirements into specific technical specifications. For example, ensuring that a citizen's request for a document processed by one ministry can be verified by another without redundant data entry requires rigorous interface management—a core competency of the</w:t>
      </w:r>
      <w:r>
        <w:t xml:space="preserve"> </w:t>
      </w:r>
      <w:r>
        <w:t xml:space="preserve">Systems Engineer</w:t>
      </w:r>
      <w:r>
        <w:t xml:space="preserve">. This integration reduces bureaucratic friction and enhances the quality of life for residents in Kuwait City.</w:t>
      </w:r>
    </w:p>
    <w:bookmarkEnd w:id="24"/>
    <w:bookmarkEnd w:id="25"/>
    <w:bookmarkStart w:id="26" w:name="Xcfec8656ddbd6e8f74696cabd7f7f9686394140"/>
    <w:p>
      <w:pPr>
        <w:pStyle w:val="Heading2"/>
      </w:pPr>
      <w:r>
        <w:t xml:space="preserve">IV. Challenges and Strategic Recommendations</w:t>
      </w:r>
    </w:p>
    <w:p>
      <w:pPr>
        <w:pStyle w:val="FirstParagraph"/>
      </w:pPr>
      <w:r>
        <w:t xml:space="preserve">Despite the clear benefits, the adoption of Systems Engineering in Kuwait faces challenges. These include a shortage of locally certified SE professionals, fragmented procurement processes that discourage holistic contracting, and resistance to interdisciplinary collaboration within established institutional structures.</w:t>
      </w:r>
    </w:p>
    <w:p>
      <w:pPr>
        <w:pStyle w:val="BodyText"/>
      </w:pPr>
      <w:r>
        <w:t xml:space="preserve">To address these issues, this article recommends three strategic actions for stakeholders in Kuwait City:</w:t>
      </w:r>
    </w:p>
    <w:p>
      <w:pPr>
        <w:numPr>
          <w:ilvl w:val="0"/>
          <w:numId w:val="1001"/>
        </w:numPr>
        <w:pStyle w:val="Compact"/>
      </w:pPr>
      <w:r>
        <w:rPr>
          <w:bCs/>
          <w:b/>
        </w:rPr>
        <w:t xml:space="preserve">Educational Investment:</w:t>
      </w:r>
      <w:r>
        <w:t xml:space="preserve"> </w:t>
      </w:r>
      <w:r>
        <w:t xml:space="preserve">Universities in Kuwait should expand curricula focused on Systems Engineering, fostering a new generation of professionals who think holistically rather than reductionistically.</w:t>
      </w:r>
    </w:p>
    <w:p>
      <w:pPr>
        <w:numPr>
          <w:ilvl w:val="0"/>
          <w:numId w:val="1001"/>
        </w:numPr>
        <w:pStyle w:val="Compact"/>
      </w:pPr>
      <w:r>
        <w:rPr>
          <w:bCs/>
          <w:b/>
        </w:rPr>
        <w:t xml:space="preserve">Institutional Integration:</w:t>
      </w:r>
      <w:r>
        <w:t xml:space="preserve"> </w:t>
      </w:r>
      <w:r>
        <w:t xml:space="preserve">Government bodies should mandate the involvement of a Lead Systems Engineer at the project initiation phase for all major infrastructure and digital projects.</w:t>
      </w:r>
    </w:p>
    <w:p>
      <w:pPr>
        <w:numPr>
          <w:ilvl w:val="0"/>
          <w:numId w:val="1001"/>
        </w:numPr>
        <w:pStyle w:val="Compact"/>
      </w:pPr>
      <w:r>
        <w:rPr>
          <w:bCs/>
          <w:b/>
        </w:rPr>
        <w:t xml:space="preserve">Standardization:</w:t>
      </w:r>
      <w:r>
        <w:t xml:space="preserve"> </w:t>
      </w:r>
      <w:r>
        <w:t xml:space="preserve">Adoption of international SE standards (such as ISO/IEC 15288) tailored to local regulatory environments to ensure consistency across public and private sector projects in Kuwait City.</w:t>
      </w:r>
    </w:p>
    <w:bookmarkEnd w:id="26"/>
    <w:bookmarkStart w:id="27" w:name="v.-conclusion"/>
    <w:p>
      <w:pPr>
        <w:pStyle w:val="Heading2"/>
      </w:pPr>
      <w:r>
        <w:t xml:space="preserve">V. Conclusion</w:t>
      </w:r>
    </w:p>
    <w:p>
      <w:pPr>
        <w:pStyle w:val="FirstParagraph"/>
      </w:pPr>
      <w:r>
        <w:t xml:space="preserve">The transformation of Kuwait City into a smart, sustainable urban center is a complex undertaking that defies traditional engineering silos. As demonstrated in this</w:t>
      </w:r>
      <w:r>
        <w:t xml:space="preserve"> </w:t>
      </w:r>
      <w:r>
        <w:t xml:space="preserve">Academic Journal Article</w:t>
      </w:r>
      <w:r>
        <w:t xml:space="preserve">, the integration of Systems Engineering principles is not optional but essential for success. The</w:t>
      </w:r>
      <w:r>
        <w:t xml:space="preserve"> </w:t>
      </w:r>
      <w:r>
        <w:t xml:space="preserve">Systems Engineer</w:t>
      </w:r>
      <w:r>
        <w:t xml:space="preserve"> </w:t>
      </w:r>
      <w:r>
        <w:t xml:space="preserve">serves as the architect of coherence, ensuring that the physical and digital infrastructure of Kuwait City works in unison to support its citizens and economy.</w:t>
      </w:r>
    </w:p>
    <w:p>
      <w:pPr>
        <w:pStyle w:val="BodyText"/>
      </w:pPr>
      <w:r>
        <w:t xml:space="preserve">As Kuwait moves forward with Vision 2035, leveraging the full potential of Systems Engineering will be a determining factor in achieving efficient, resilient, and future-proof urban development. The lessons learned from Kuwait City's journey will likely serve as a valuable case study for other emerging economies in the region seeking to balance rapid modernization with sustainable systems management.</w:t>
      </w:r>
    </w:p>
    <w:bookmarkEnd w:id="27"/>
    <w:bookmarkStart w:id="28" w:name="vi.-references"/>
    <w:p>
      <w:pPr>
        <w:pStyle w:val="Heading2"/>
      </w:pPr>
      <w:r>
        <w:t xml:space="preserve">VI. References</w:t>
      </w:r>
    </w:p>
    <w:p>
      <w:pPr>
        <w:numPr>
          <w:ilvl w:val="0"/>
          <w:numId w:val="1002"/>
        </w:numPr>
        <w:pStyle w:val="Compact"/>
      </w:pPr>
      <w:r>
        <w:t xml:space="preserve">Institute of Electrical and Electronics Engineers (IEEE). (2019). *Standard for Systems and Software Engineering Vocabulary*. IEEE Std 610.12-1990.</w:t>
      </w:r>
    </w:p>
    <w:p>
      <w:pPr>
        <w:numPr>
          <w:ilvl w:val="0"/>
          <w:numId w:val="1002"/>
        </w:numPr>
        <w:pStyle w:val="Compact"/>
      </w:pPr>
      <w:r>
        <w:t xml:space="preserve">Kuwait National Assembly. (2018). *Kuwait Vision 2035: New Kuwait Development Plan*. State of Kuwait Planning Unit.</w:t>
      </w:r>
    </w:p>
    <w:p>
      <w:pPr>
        <w:numPr>
          <w:ilvl w:val="0"/>
          <w:numId w:val="1002"/>
        </w:numPr>
        <w:pStyle w:val="Compact"/>
      </w:pPr>
      <w:r>
        <w:t xml:space="preserve">Sage, P., &amp; Raphael, B. (2016). *Systems Engineering Management*. Wiley-IEEE Press.</w:t>
      </w:r>
    </w:p>
    <w:p>
      <w:pPr>
        <w:numPr>
          <w:ilvl w:val="0"/>
          <w:numId w:val="1002"/>
        </w:numPr>
        <w:pStyle w:val="Compact"/>
      </w:pPr>
      <w:r>
        <w:t xml:space="preserve">International Council on Systems Engineering (INCOSE). (2020). *Systems Engineering Vision 2035: A Journey to the Future of 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Systems Engineering in the Digital Transformation of Kuwait City: An Academic Analysis</dc:title>
  <dc:creator/>
  <cp:keywords/>
  <dcterms:created xsi:type="dcterms:W3CDTF">2026-07-29T05:49:28Z</dcterms:created>
  <dcterms:modified xsi:type="dcterms:W3CDTF">2026-07-29T05:49:28Z</dcterms:modified>
</cp:coreProperties>
</file>

<file path=docProps/custom.xml><?xml version="1.0" encoding="utf-8"?>
<Properties xmlns="http://schemas.openxmlformats.org/officeDocument/2006/custom-properties" xmlns:vt="http://schemas.openxmlformats.org/officeDocument/2006/docPropsVTypes"/>
</file>