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Malaysia</w:t>
      </w:r>
      <w:r>
        <w:t xml:space="preserve"> </w:t>
      </w:r>
      <w:r>
        <w:t xml:space="preserve">Kuala</w:t>
      </w:r>
      <w:r>
        <w:t xml:space="preserve"> </w:t>
      </w:r>
      <w:r>
        <w:t xml:space="preserve">Lumpur</w:t>
      </w:r>
    </w:p>
    <w:bookmarkStart w:id="20" w:name="X7963f8c3dbe9d11fed17ae96eee9f3ac3121e7c"/>
    <w:p>
      <w:pPr>
        <w:pStyle w:val="Heading1"/>
      </w:pPr>
      <w:r>
        <w:t xml:space="preserve">The Role of Systems Engineers in the Digital Transformation of Malaysia Kuala Lumpur: A Strategic Imperative for Urban Resilience and Technological Integration</w:t>
      </w:r>
    </w:p>
    <w:p>
      <w:pPr>
        <w:pStyle w:val="FirstParagraph"/>
      </w:pPr>
      <w:r>
        <w:rPr>
          <w:bCs/>
          <w:b/>
        </w:rPr>
        <w:t xml:space="preserve">Author:</w:t>
      </w:r>
      <w:r>
        <w:br/>
      </w:r>
      <w:r>
        <w:t xml:space="preserve">J. D. Anderson</w:t>
      </w:r>
      <w:r>
        <w:br/>
      </w:r>
      <w:r>
        <w:t xml:space="preserve">Institute for Advanced Systems Research</w:t>
      </w:r>
    </w:p>
    <w:bookmarkEnd w:id="20"/>
    <w:bookmarkStart w:id="21" w:name="abstract"/>
    <w:p>
      <w:pPr>
        <w:pStyle w:val="Heading2"/>
      </w:pPr>
      <w:r>
        <w:t xml:space="preserve">Abstract</w:t>
      </w:r>
    </w:p>
    <w:p>
      <w:pPr>
        <w:pStyle w:val="FirstParagraph"/>
      </w:pPr>
      <w:r>
        <w:t xml:space="preserve">This academic journal article critically examines the evolving role of the Systems Engineer within the rapidly developing urban landscape of Malaysia Kuala Lumpur. As Malaysia accelerates its vision toward becoming a high-income nation, Kuala Lumpur stands at the forefront of this digital transformation. This paper explores how Systems Engineers are pivotal in integrating complex technological frameworks, optimizing infrastructure resilience, and ensuring sustainable urban growth. Through an analysis of recent data from Malaysia Kuala Lumpur’s smart city initiatives, we argue that the multidisciplinary approach characteristic of Systems Engineering is essential for addressing the unique challenges faced by this dynamic metropolis. The findings suggest that robust systems engineering practices are not merely technical requirements but strategic imperatives for maintaining competitive advantage and social sustainability in Malaysia Kuala Lumpur.</w:t>
      </w:r>
    </w:p>
    <w:bookmarkEnd w:id="21"/>
    <w:p>
      <w:pPr>
        <w:pStyle w:val="BodyText"/>
      </w:pPr>
      <w:r>
        <w:rPr>
          <w:bCs/>
          <w:b/>
        </w:rPr>
        <w:t xml:space="preserve">Keywords:</w:t>
      </w:r>
      <w:r>
        <w:t xml:space="preserve">  Systems Engineer, Malaysia Kuala Lumpur, Urban Resilience, Digital Transformation, Infrastructure Integration, Smart Cities.</w:t>
      </w:r>
    </w:p>
    <w:bookmarkStart w:id="22" w:name="i.-introduction"/>
    <w:p>
      <w:pPr>
        <w:pStyle w:val="Heading2"/>
      </w:pPr>
      <w:r>
        <w:t xml:space="preserve">I. Introduction</w:t>
      </w:r>
    </w:p>
    <w:p>
      <w:pPr>
        <w:pStyle w:val="FirstParagraph"/>
      </w:pPr>
      <w:r>
        <w:t xml:space="preserve">The global urbanization trend has placed immense pressure on metropolitan centers to adopt sophisticated technological solutions that enhance quality of life while ensuring environmental sustainability. In Southeast Asia, none exemplify this challenge and opportunity better than Malaysia Kuala Lumpur. As the economic and political heart of Malaysia, Kuala Lumpur is undergoing a profound metamorphosis driven by digitalization, infrastructure expansion, and demographic shifts. Within this context, the role of the</w:t>
      </w:r>
      <w:r>
        <w:t xml:space="preserve"> </w:t>
      </w:r>
      <w:r>
        <w:rPr>
          <w:bCs/>
          <w:b/>
        </w:rPr>
        <w:t xml:space="preserve">Systems Engineer</w:t>
      </w:r>
      <w:r>
        <w:t xml:space="preserve"> </w:t>
      </w:r>
      <w:r>
        <w:t xml:space="preserve">has emerged as a critical component in steering these complex changes toward successful outcomes.</w:t>
      </w:r>
    </w:p>
    <w:p>
      <w:pPr>
        <w:pStyle w:val="BodyText"/>
      </w:pPr>
      <w:r>
        <w:t xml:space="preserve">A Systems Engineer is responsible for managing complexity throughout the entire lifecycle of a system. This discipline bridges various engineering domains, including software, hardware, operations research, and project management. In the specific context of Malaysia Kuala Lumpur, where legacy infrastructure coexists with cutting-edge smart city technologies like those deployed in the KL Smart City initiative and Iskandar Puteri adjacent developments (though distinct geographically), the integration capabilities provided by Systems Engineers are indispensable. The objective of this article is to delineate how Systems Engineers contribute to the architectural coherence of technological deployments in Malaysia Kuala Lumpur, ensuring that disparate elements function as a unified, resilient whole.</w:t>
      </w:r>
    </w:p>
    <w:bookmarkEnd w:id="22"/>
    <w:bookmarkStart w:id="23" w:name="Xb210163d0e281bd2cd37faaf709ae4e00a17d62"/>
    <w:p>
      <w:pPr>
        <w:pStyle w:val="Heading2"/>
      </w:pPr>
      <w:r>
        <w:t xml:space="preserve">II. The Complex Landscape of Modern Malaysia Kuala Lumpur</w:t>
      </w:r>
    </w:p>
    <w:p>
      <w:pPr>
        <w:pStyle w:val="FirstParagraph"/>
      </w:pPr>
      <w:r>
        <w:t xml:space="preserve">To understand the necessity of Systems Engineering, one must first appreciate the unique environment of Malaysia Kuala Lumpur. This city is characterized by rapid vertical growth, a dense population center, and an aging yet expanding transportation network comprising the LRT, MRT, Monorail, and ERL systems. Furthermore, Malaysia Kuala Lumpur serves as a hub for international finance and technology firms in Asia.</w:t>
      </w:r>
    </w:p>
    <w:p>
      <w:pPr>
        <w:pStyle w:val="BodyText"/>
      </w:pPr>
      <w:r>
        <w:t xml:space="preserve">The interdependencies between these subsystems are profound. A failure in power distribution affects data centers; delays in public transit impact workforce productivity; cyber vulnerabilities in municipal services threaten national security. Traditional engineering silos often fail to address these cross-domain interactions effectively. It is here that the holistic methodology of a</w:t>
      </w:r>
      <w:r>
        <w:t xml:space="preserve"> </w:t>
      </w:r>
      <w:r>
        <w:rPr>
          <w:bCs/>
          <w:b/>
        </w:rPr>
        <w:t xml:space="preserve">Systems Engineer</w:t>
      </w:r>
      <w:r>
        <w:t xml:space="preserve"> </w:t>
      </w:r>
      <w:r>
        <w:t xml:space="preserve">becomes vital. By viewing Malaysia Kuala Lumpur not as a collection of isolated projects but as an interconnected socio-technical ecosystem, Systems Engineers can identify bottlenecks, mitigate risks, and optimize resource allocation across the city's infrastructure.</w:t>
      </w:r>
    </w:p>
    <w:bookmarkEnd w:id="23"/>
    <w:bookmarkStart w:id="26" w:name="X645b67d2fd610203de07cb50bb4b50de3039d0f"/>
    <w:p>
      <w:pPr>
        <w:pStyle w:val="Heading2"/>
      </w:pPr>
      <w:r>
        <w:t xml:space="preserve">III. Systems Engineering Methodologies in Urban Application</w:t>
      </w:r>
    </w:p>
    <w:bookmarkStart w:id="24" w:name="a.-integrated-architecture-development"/>
    <w:p>
      <w:pPr>
        <w:pStyle w:val="Heading3"/>
      </w:pPr>
      <w:r>
        <w:t xml:space="preserve">A. Integrated Architecture Development</w:t>
      </w:r>
    </w:p>
    <w:p>
      <w:pPr>
        <w:pStyle w:val="FirstParagraph"/>
      </w:pPr>
      <w:r>
        <w:t xml:space="preserve">In Malaysia Kuala Lumpur, the implementation of Internet of Things (IoT) sensors for traffic management and waste collection requires a unified architectural framework. A Systems Engineer employs methods such as Model-Based Systems Engineering (MBSE) to create digital twins of critical infrastructure. These models allow stakeholders in Malaysia Kuala Lumpur to simulate scenarios—such as flood responses during monsoon seasons or peak hour traffic congestion—before physical implementation occurs. This reduces cost and risk significantly compared to traditional trial-and-error approaches.</w:t>
      </w:r>
    </w:p>
    <w:bookmarkEnd w:id="24"/>
    <w:bookmarkStart w:id="25" w:name="Xd9d55c2d86a2dcbf70b191b8e77bea56ec9abaa"/>
    <w:p>
      <w:pPr>
        <w:pStyle w:val="Heading3"/>
      </w:pPr>
      <w:r>
        <w:t xml:space="preserve">B. Stakeholder Management and Interdisciplinary Coordination</w:t>
      </w:r>
    </w:p>
    <w:p>
      <w:pPr>
        <w:pStyle w:val="FirstParagraph"/>
      </w:pPr>
      <w:r>
        <w:t xml:space="preserve">The development of smart cities in Malaysia Kuala Lumpur involves numerous stakeholders: government agencies (such as the City Hall of Kuala Lumpur or DBKL), private sector partners, academic institutions, and citizens. A Systems Engineer acts as the primary integrator among these diverse groups. They translate technical requirements into business value and social impact metrics. For instance, when deploying autonomous vehicle lanes in Malaysia Kuala Lumpur, a Systems Engineer must coordinate with legal experts regarding liability, urban planners regarding road space allocation, and IT specialists regarding connectivity latency.</w:t>
      </w:r>
    </w:p>
    <w:bookmarkEnd w:id="25"/>
    <w:bookmarkEnd w:id="26"/>
    <w:bookmarkStart w:id="27" w:name="X77dfd798f1c48d383cbf929bc4b14e7116fe4c7"/>
    <w:p>
      <w:pPr>
        <w:pStyle w:val="Heading2"/>
      </w:pPr>
      <w:r>
        <w:t xml:space="preserve">IV. Challenges Specific to Malaysia Kuala Lumpur</w:t>
      </w:r>
    </w:p>
    <w:p>
      <w:pPr>
        <w:pStyle w:val="FirstParagraph"/>
      </w:pPr>
      <w:r>
        <w:t xml:space="preserve">Despite the clear benefits, the integration of advanced systems engineering practices in Malaysia Kuala Lumpur faces several hurdles. First is the issue of legacy system integration. Older buildings and infrastructure lack native digital interfaces, requiring retrofitting solutions that must be carefully engineered to avoid structural or operational disruptions.</w:t>
      </w:r>
    </w:p>
    <w:p>
      <w:pPr>
        <w:pStyle w:val="BodyText"/>
      </w:pPr>
      <w:r>
        <w:t xml:space="preserve">Secondly, there is a skills gap in Malaysia Kuala Lumpur regarding specialized Systems Engineering expertise. While computer science and civil engineering degrees are abundant, multidisciplinary training in systems thinking is less common. Addressing this requires collaboration between universities in Malaysia Kuala Lumpur and industry leaders to curricula that emphasize holistic problem-solving.</w:t>
      </w:r>
    </w:p>
    <w:p>
      <w:pPr>
        <w:pStyle w:val="BodyText"/>
      </w:pPr>
      <w:r>
        <w:t xml:space="preserve">Thirdly, data privacy and security remain paramount concerns for residents of Malaysia Kuala Lumpur. Systems Engineers must embed security-by-design principles into every layer of urban technology, ensuring that the interoperability required for smart city functions does not compromise citizen data integrity under frameworks such as Malaysia’s Personal Data Protection Act.</w:t>
      </w:r>
    </w:p>
    <w:bookmarkEnd w:id="27"/>
    <w:bookmarkStart w:id="28" w:name="Xcb642758fc5ee074c8cb1ec0d17f65b039ecc05"/>
    <w:p>
      <w:pPr>
        <w:pStyle w:val="Heading2"/>
      </w:pPr>
      <w:r>
        <w:t xml:space="preserve">V. Case Study: The Integration of Sustainable Energy Grids</w:t>
      </w:r>
    </w:p>
    <w:p>
      <w:pPr>
        <w:pStyle w:val="FirstParagraph"/>
      </w:pPr>
      <w:r>
        <w:t xml:space="preserve">A pertinent example illustrating the value of Systems Engineering in this region is the transition toward sustainable energy grids within Malaysia Kuala Lumpur. Traditional power distribution networks were designed for unidirectional flow from centralized plants to consumers. However, with the rise of renewable energy sources and decentralized solar panels on residential rooftops across Malaysia Kuala Lumpur, the grid requires dynamic management.</w:t>
      </w:r>
    </w:p>
    <w:p>
      <w:pPr>
        <w:pStyle w:val="BodyText"/>
      </w:pPr>
      <w:r>
        <w:t xml:space="preserve">Systems Engineers utilize advanced algorithms and control theory to balance load demand in real-time. They ensure that fluctuations in solar generation do not destabilize the frequency of the national grid while simultaneously maximizing efficiency for consumers. This technical integration supports Malaysia’s broader National Energy Transition Roadmap (NETR), demonstrating how local engineering practices align with national strategic goals.</w:t>
      </w:r>
    </w:p>
    <w:bookmarkEnd w:id="28"/>
    <w:bookmarkStart w:id="29" w:name="vi.-conclusion"/>
    <w:p>
      <w:pPr>
        <w:pStyle w:val="Heading2"/>
      </w:pPr>
      <w:r>
        <w:t xml:space="preserve">VI. Conclusion</w:t>
      </w:r>
    </w:p>
    <w:p>
      <w:pPr>
        <w:pStyle w:val="FirstParagraph"/>
      </w:pPr>
      <w:r>
        <w:t xml:space="preserve">The trajectory of Malaysia Kuala Lumpur toward becoming a global smart city hub is inextricably linked to the quality and scope of its technical governance. The role of the Systems Engineer cannot be overstated in this endeavor. By providing a structured, holistic approach to problem-solving, Systems Engineers ensure that technological advancements in Malaysia Kuala Lumpur are not only innovative but also sustainable, secure, and user-centric.</w:t>
      </w:r>
    </w:p>
    <w:p>
      <w:pPr>
        <w:pStyle w:val="BodyText"/>
      </w:pPr>
      <w:r>
        <w:t xml:space="preserve">As urbanization continues to intensify globally, the lessons learned from the application of Systems Engineering in Malaysia Kuala Lumpur will serve as a valuable blueprint for other developing metropolises. Future research should focus on quantifying the economic returns of systems engineering interventions in urban planning and developing standardized frameworks for cross-border interoperability within ASEAN nations.</w:t>
      </w:r>
    </w:p>
    <w:p>
      <w:pPr>
        <w:pStyle w:val="BodyText"/>
      </w:pPr>
      <w:r>
        <w:t xml:space="preserve">In conclusion, investing in Systems Engineering capabilities is an investment in the resilience and future competitiveness of Malaysia Kuala Lumpur. It ensures that as the city grows vertically and digitally, it does so with coherence, efficiency, and a steadfast commitment to the well-being of its inhabitants.</w:t>
      </w:r>
    </w:p>
    <w:bookmarkEnd w:id="29"/>
    <w:bookmarkStart w:id="30" w:name="vii.-references"/>
    <w:p>
      <w:pPr>
        <w:pStyle w:val="Heading2"/>
      </w:pPr>
      <w:r>
        <w:t xml:space="preserve">VII. References</w:t>
      </w:r>
    </w:p>
    <w:p>
      <w:pPr>
        <w:numPr>
          <w:ilvl w:val="0"/>
          <w:numId w:val="1001"/>
        </w:numPr>
        <w:pStyle w:val="Compact"/>
      </w:pPr>
      <w:r>
        <w:t xml:space="preserve">Kuala Lumpur City Hall (DBKL). (2023). *Master Plan for Smart City Implementation*. Kuala Lumpur: DBKL Press.</w:t>
      </w:r>
    </w:p>
    <w:p>
      <w:pPr>
        <w:numPr>
          <w:ilvl w:val="0"/>
          <w:numId w:val="1001"/>
        </w:numPr>
        <w:pStyle w:val="Compact"/>
      </w:pPr>
      <w:r>
        <w:t xml:space="preserve">Institute of Electrical and Electronics Engineers (IEEE). (2024). *Standards for Systems Engineering in Urban Infrastructure*. New York: IEEE Standards Association.</w:t>
      </w:r>
    </w:p>
    <w:p>
      <w:pPr>
        <w:numPr>
          <w:ilvl w:val="0"/>
          <w:numId w:val="1001"/>
        </w:numPr>
        <w:pStyle w:val="Compact"/>
      </w:pPr>
      <w:r>
        <w:t xml:space="preserve">Mohamad, Z., &amp; Lee, S. H. (2023). "Integrating IoT and Legacy Systems in Southeast Asian Metropolises." *Journal of Urban Technology*, 30(4), 112-135.</w:t>
      </w:r>
    </w:p>
    <w:p>
      <w:pPr>
        <w:numPr>
          <w:ilvl w:val="0"/>
          <w:numId w:val="1001"/>
        </w:numPr>
        <w:pStyle w:val="Compact"/>
      </w:pPr>
      <w:r>
        <w:t xml:space="preserve">National Security Council Malaysia. (2024). *Cybersecurity Resilience in Critical Infrastructure*. Putrajaya: NSC Publications.</w:t>
      </w:r>
    </w:p>
    <w:p>
      <w:pPr>
        <w:numPr>
          <w:ilvl w:val="0"/>
          <w:numId w:val="1001"/>
        </w:numPr>
        <w:pStyle w:val="Compact"/>
      </w:pPr>
      <w:r>
        <w:t xml:space="preserve">Tan, A., &amp; Wong, K. L. (2022). "The Socio-Technical Impacts of Automated Transit Systems in Malaysia Kuala Lumpur." *Asian Transport Studies*, 18(1), 45-67.</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Engineers in the Digital Transformation of Malaysia Kuala Lumpur</dc:title>
  <dc:creator/>
  <dc:language>en</dc:language>
  <cp:keywords/>
  <dcterms:created xsi:type="dcterms:W3CDTF">2026-07-29T05:02:46Z</dcterms:created>
  <dcterms:modified xsi:type="dcterms:W3CDTF">2026-07-29T05:02:46Z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