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Technological</w:t>
      </w:r>
      <w:r>
        <w:t xml:space="preserve"> </w:t>
      </w:r>
      <w:r>
        <w:t xml:space="preserve">Convergence</w:t>
      </w:r>
      <w:r>
        <w:t xml:space="preserve"> </w:t>
      </w:r>
      <w:r>
        <w:t xml:space="preserve">and</w:t>
      </w:r>
      <w:r>
        <w:t xml:space="preserve"> </w:t>
      </w:r>
      <w:r>
        <w:t xml:space="preserve">Urban</w:t>
      </w:r>
      <w:r>
        <w:t xml:space="preserve"> </w:t>
      </w:r>
      <w:r>
        <w:t xml:space="preserve">Complexity</w:t>
      </w:r>
    </w:p>
    <w:bookmarkStart w:id="28" w:name="Xd77070a689b2aa92ac1db7f53c9089b03f472b8"/>
    <w:p>
      <w:pPr>
        <w:pStyle w:val="Heading1"/>
      </w:pPr>
      <w:r>
        <w:t xml:space="preserve">The Strategic Imperative of Systems Engineering in South Korea Seoul: Navigating Technological Convergence and Urban Complexity</w:t>
      </w:r>
    </w:p>
    <w:p>
      <w:pPr>
        <w:pStyle w:val="FirstParagraph"/>
      </w:pPr>
      <w:r>
        <w:t xml:space="preserve">Journal of Advanced Engineering Management &amp; Urban Technology</w:t>
      </w:r>
      <w:r>
        <w:br/>
      </w:r>
      <w:r>
        <w:t xml:space="preserve">VOL. 42, ISSUE 3, FALL 2023</w:t>
      </w:r>
    </w:p>
    <w:p>
      <w:pPr>
        <w:pStyle w:val="BodyText"/>
      </w:pPr>
      <w:r>
        <w:rPr>
          <w:u w:val="single"/>
          <w:bCs/>
          <w:b/>
        </w:rPr>
        <w:t xml:space="preserve">Abstract</w:t>
      </w:r>
      <w:r>
        <w:br/>
      </w:r>
      <w:r>
        <w:t xml:space="preserve">As the global landscape shifts toward hyper-connected smart cities and digital twins, the role of the Systems Engineer has evolved from a technical specialist to a critical strategic architect. This paper examines the specific demands placed on Systems Engineers within Seoul, South Korea, a metropolis recognized globally as a pioneer in urban technology integration. By analyzing recent infrastructure projects in South Korea Seoul, this study highlights how Systems Engineering methodologies are essential for managing the complexity of IoT ecosystems, 5G/6G telecommunications infrastructure, and autonomous mobility networks. The findings suggest that successful implementation of smart city initiatives in South Korea Seoul relies heavily on the interdisciplinary coordination provided by certified Systems Engineers who can bridge the gap between hardware constraints, software agility, and regulatory frameworks.</w:t>
      </w:r>
    </w:p>
    <w:p>
      <w:pPr>
        <w:pStyle w:val="BodyText"/>
      </w:pPr>
      <w:r>
        <w:rPr>
          <w:u w:val="single"/>
          <w:bCs/>
          <w:b/>
        </w:rPr>
        <w:t xml:space="preserve">Keywords:</w:t>
      </w:r>
      <w:r>
        <w:t xml:space="preserve"> </w:t>
      </w:r>
      <w:r>
        <w:t xml:space="preserve">Systems Engineer; South Korea Seoul; Smart City Infrastructure; IoT Integration; Complex System Management; Technological Convergence.</w:t>
      </w:r>
    </w:p>
    <w:bookmarkStart w:id="20" w:name="i.-introduction"/>
    <w:p>
      <w:pPr>
        <w:pStyle w:val="Heading2"/>
      </w:pPr>
      <w:r>
        <w:t xml:space="preserve">I. Introduction</w:t>
      </w:r>
    </w:p>
    <w:p>
      <w:pPr>
        <w:pStyle w:val="FirstParagraph"/>
      </w:pPr>
      <w:r>
        <w:t xml:space="preserve">The rapid urbanization of the 21st century has necessitated a rethinking of how metropolitan areas are managed and optimized. Nowhere is this more evident than in South Korea Seoul, a city that serves as both a testing ground and a global showcase for cutting-edge urban technology. With one of the highest population densities in the world combined with advanced digital infrastructure, Seoul presents unique challenges that traditional engineering disciplines cannot address in isolation. It is here that the Systems Engineer emerges as a pivotal figure.</w:t>
      </w:r>
    </w:p>
    <w:p>
      <w:pPr>
        <w:pStyle w:val="BodyText"/>
      </w:pPr>
      <w:r>
        <w:t xml:space="preserve">A Systems Engineer is not merely a coder or a mechanical designer; they are holistic problem solvers who view projects as interconnected ecosystems. In the context of South Korea Seoul, where technology is deeply embedded in daily life and governance, the need for rigorous systems thinking is paramount. This article explores how Systems Engineers in South Korea Seoul are leveraging frameworks such as INCOSE (International Council on Systems Engineering) standards to manage complex urban challenges, ranging from traffic optimization to energy grid sustainability.</w:t>
      </w:r>
    </w:p>
    <w:bookmarkEnd w:id="20"/>
    <w:bookmarkStart w:id="21" w:name="Xb2e333a92abd472b30712a720c0ecea4fc095de"/>
    <w:p>
      <w:pPr>
        <w:pStyle w:val="Heading2"/>
      </w:pPr>
      <w:r>
        <w:t xml:space="preserve">II. The Unique Context of South Korea Seoul</w:t>
      </w:r>
    </w:p>
    <w:p>
      <w:pPr>
        <w:pStyle w:val="FirstParagraph"/>
      </w:pPr>
      <w:r>
        <w:t xml:space="preserve">To understand the role of the Systems Engineer, one must first appreciate the specific environment of South Korea Seoul. The city has positioned itself as a leader in the "Smart City" revolution, aiming to create an inclusive and sustainable urban environment through digital innovation. However, achieving this vision requires more than just installing sensors or deploying fiber optics; it requires a coherent architecture that integrates disparate systems.</w:t>
      </w:r>
    </w:p>
    <w:p>
      <w:pPr>
        <w:pStyle w:val="BodyText"/>
      </w:pPr>
      <w:r>
        <w:t xml:space="preserve">South Korea Seoul is characterized by its high-speed internet penetration and widespread adoption of mobile services. Yet, this technological saturation creates a complex web of dependencies. For instance, the city’s disaster prevention systems rely on data integration from weather stations, subway cameras, social media trends, and emergency response vehicles. A failure in one subsystem can cascade into others if not properly managed through robust Systems Engineering principles.</w:t>
      </w:r>
    </w:p>
    <w:bookmarkEnd w:id="21"/>
    <w:bookmarkStart w:id="22" w:name="X1d14311609a7133064749be85ac713f33c310be"/>
    <w:p>
      <w:pPr>
        <w:pStyle w:val="Heading2"/>
      </w:pPr>
      <w:r>
        <w:t xml:space="preserve">III. The Role of the Systems Engineer in Urban Complexity</w:t>
      </w:r>
    </w:p>
    <w:p>
      <w:pPr>
        <w:pStyle w:val="FirstParagraph"/>
      </w:pPr>
      <w:r>
        <w:t xml:space="preserve">The primary function of a Systems Engineer in this context is to manage complexity through abstraction and integration. In South Korea Seoul, these professionals are tasked with several critical responsibilities:</w:t>
      </w:r>
    </w:p>
    <w:p>
      <w:pPr>
        <w:numPr>
          <w:ilvl w:val="0"/>
          <w:numId w:val="1001"/>
        </w:numPr>
        <w:pStyle w:val="Compact"/>
      </w:pPr>
      <w:r>
        <w:rPr>
          <w:bCs/>
          <w:b/>
        </w:rPr>
        <w:t xml:space="preserve">Holistic Architecture Design:</w:t>
      </w:r>
      <w:r>
        <w:t xml:space="preserve"> </w:t>
      </w:r>
      <w:r>
        <w:t xml:space="preserve">Systems Engineers in South Korea Seoul must design architectures that accommodate both current technological needs and future scalability. This involves defining interfaces between hardware components (such as sensors and drones) and software platforms (such as AI-driven analytics dashboards).</w:t>
      </w:r>
    </w:p>
    <w:p>
      <w:pPr>
        <w:numPr>
          <w:ilvl w:val="0"/>
          <w:numId w:val="1001"/>
        </w:numPr>
        <w:pStyle w:val="Compact"/>
      </w:pPr>
      <w:r>
        <w:rPr>
          <w:bCs/>
          <w:b/>
        </w:rPr>
        <w:t xml:space="preserve">Cross-Disciplinary Coordination:</w:t>
      </w:r>
      <w:r>
        <w:t xml:space="preserve"> </w:t>
      </w:r>
      <w:r>
        <w:t xml:space="preserve">Projects in the city often involve stakeholders from telecommunications, civil engineering, public policy, and cybersecurity. The Systems Engineer acts as the lingua franca among these groups, ensuring that technical constraints are understood by policymakers and regulatory requirements are met by developers.</w:t>
      </w:r>
    </w:p>
    <w:p>
      <w:pPr>
        <w:numPr>
          <w:ilvl w:val="0"/>
          <w:numId w:val="1001"/>
        </w:numPr>
        <w:pStyle w:val="Compact"/>
      </w:pPr>
      <w:r>
        <w:rPr>
          <w:bCs/>
          <w:b/>
        </w:rPr>
        <w:t xml:space="preserve">Risk Management and Resilience:</w:t>
      </w:r>
      <w:r>
        <w:t xml:space="preserve"> </w:t>
      </w:r>
      <w:r>
        <w:t xml:space="preserve">Given South Korea Seoul's exposure to various urban risks, including cyber-attacks on critical infrastructure, Systems Engineers must incorporate resilience into the system design. This includes redundancy planning and fail-safe mechanisms that ensure continuity of service during crises.</w:t>
      </w:r>
    </w:p>
    <w:bookmarkEnd w:id="22"/>
    <w:bookmarkStart w:id="23" w:name="X9b0a5936bbb7da51468d6b626e94950a719e9e2"/>
    <w:p>
      <w:pPr>
        <w:pStyle w:val="Heading2"/>
      </w:pPr>
      <w:r>
        <w:t xml:space="preserve">IV. Case Study: Integration of Autonomous Mobility in South Korea Seoul</w:t>
      </w:r>
    </w:p>
    <w:p>
      <w:pPr>
        <w:pStyle w:val="FirstParagraph"/>
      </w:pPr>
      <w:r>
        <w:t xml:space="preserve">A prominent example of Systems Engineering application in South Korea Seoul is the development of autonomous mobility corridors. The city has designated specific zones for testing self-driving vehicles, which require a seamless integration of vehicle-to-infrastructure (V2I) communication.</w:t>
      </w:r>
    </w:p>
    <w:p>
      <w:pPr>
        <w:pStyle w:val="BodyText"/>
      </w:pPr>
      <w:r>
        <w:t xml:space="preserve">In this scenario, the Systems Engineer plays a crucial role in defining the requirements for low-latency 5G networks that support real-time data exchange between autonomous cars and traffic lights. The engineer must balance computational loads, ensure data privacy standards are met, and verify that safety protocols override any potential software bugs. Without the structured approach of Systems Engineering, such a multi-layered system would likely suffer from interoperability issues and security vulnerabilities.</w:t>
      </w:r>
    </w:p>
    <w:bookmarkEnd w:id="23"/>
    <w:bookmarkStart w:id="24" w:name="X561ee22da96e585c2e155274a7aa3d2a5c89ce1"/>
    <w:p>
      <w:pPr>
        <w:pStyle w:val="Heading2"/>
      </w:pPr>
      <w:r>
        <w:t xml:space="preserve">V. Challenges Facing Systems Engineers in South Korea Seoul</w:t>
      </w:r>
    </w:p>
    <w:p>
      <w:pPr>
        <w:pStyle w:val="FirstParagraph"/>
      </w:pPr>
      <w:r>
        <w:t xml:space="preserve">Despite the clear benefits, Systems Engineers in South Korea Seoul face significant hurdles. One major challenge is the rapid pace of technological change. Tools and frameworks that are relevant today may become obsolete within a few years, requiring continuous upskilling.</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w:t>
            </w:r>
          </w:p>
        </w:tc>
        <w:tc>
          <w:tcPr/>
          <w:p>
            <w:pPr>
              <w:pStyle w:val="Compact"/>
              <w:jc w:val="left"/>
            </w:pPr>
            <w:r>
              <w:rPr>
                <w:bCs/>
                <w:b/>
              </w:rPr>
              <w:t xml:space="preserve">Description</w:t>
            </w:r>
          </w:p>
        </w:tc>
        <w:tc>
          <w:tcPr/>
          <w:p>
            <w:pPr>
              <w:pStyle w:val="Compact"/>
              <w:jc w:val="left"/>
            </w:pPr>
            <w:r>
              <w:rPr>
                <w:bCs/>
                <w:b/>
              </w:rPr>
              <w:t xml:space="preserve">Mitigation Strategy via Systems Engineering</w:t>
            </w:r>
          </w:p>
        </w:tc>
      </w:tr>
      <w:tr>
        <w:tc>
          <w:tcPr/>
          <w:p>
            <w:pPr>
              <w:pStyle w:val="Compact"/>
              <w:jc w:val="left"/>
            </w:pPr>
            <w:r>
              <w:t xml:space="preserve">Legacy System Integration</w:t>
            </w:r>
          </w:p>
        </w:tc>
        <w:tc>
          <w:tcPr/>
          <w:p>
            <w:pPr>
              <w:pStyle w:val="Compact"/>
              <w:jc w:val="left"/>
            </w:pPr>
            <w:r>
              <w:t xml:space="preserve">Old infrastructure must coexist with new IoT devices.</w:t>
            </w:r>
          </w:p>
        </w:tc>
        <w:tc>
          <w:tcPr/>
          <w:p>
            <w:pPr>
              <w:pStyle w:val="Compact"/>
              <w:jc w:val="left"/>
            </w:pPr>
            <w:r>
              <w:t xml:space="preserve">Adopting middleware solutions and modular design patterns.</w:t>
            </w:r>
          </w:p>
        </w:tc>
      </w:tr>
      <w:tr>
        <w:tc>
          <w:tcPr/>
          <w:p>
            <w:pPr>
              <w:pStyle w:val="Compact"/>
              <w:jc w:val="left"/>
            </w:pPr>
            <w:r>
              <w:t xml:space="preserve">Data Silos</w:t>
            </w:r>
          </w:p>
        </w:tc>
        <w:tc>
          <w:tcPr/>
          <w:p>
            <w:pPr>
              <w:pStyle w:val="Compact"/>
              <w:jc w:val="left"/>
            </w:pPr>
            <w:r>
              <w:t xml:space="preserve">Government departments often operate independently.</w:t>
            </w:r>
          </w:p>
        </w:tc>
        <w:tc>
          <w:tcPr/>
          <w:p>
            <w:pPr>
              <w:pStyle w:val="Compact"/>
              <w:jc w:val="left"/>
            </w:pPr>
            <w:r>
              <w:t xml:space="preserve">Establishing standardized data exchange protocols and API gateways.</w:t>
            </w:r>
          </w:p>
        </w:tc>
      </w:tr>
      <w:tr>
        <w:tc>
          <w:tcPr/>
          <w:p>
            <w:pPr>
              <w:pStyle w:val="Compact"/>
              <w:jc w:val="left"/>
            </w:pPr>
            <w:r>
              <w:t xml:space="preserve">Regulatory Compliance</w:t>
            </w:r>
          </w:p>
        </w:tc>
        <w:tc>
          <w:tcPr/>
          <w:p>
            <w:pPr>
              <w:pStyle w:val="Compact"/>
              <w:jc w:val="left"/>
            </w:pPr>
            <w:r>
              <w:t xml:space="preserve">Navigating complex Korean data protection laws.</w:t>
            </w:r>
          </w:p>
        </w:tc>
        <w:tc>
          <w:tcPr/>
          <w:p>
            <w:pPr>
              <w:pStyle w:val="Compact"/>
              <w:jc w:val="left"/>
            </w:pPr>
            <w:r>
              <w:t xml:space="preserve">Integrating compliance checks into the system lifecycle model (V-Model).</w:t>
            </w:r>
          </w:p>
        </w:tc>
      </w:tr>
    </w:tbl>
    <w:bookmarkEnd w:id="24"/>
    <w:bookmarkStart w:id="25" w:name="X73bfbd933d4074caa136a3185a1fda744c7a843"/>
    <w:p>
      <w:pPr>
        <w:pStyle w:val="Heading2"/>
      </w:pPr>
      <w:r>
        <w:t xml:space="preserve">VI. Future Directions and Recommendations</w:t>
      </w:r>
    </w:p>
    <w:p>
      <w:pPr>
        <w:pStyle w:val="FirstParagraph"/>
      </w:pPr>
      <w:r>
        <w:t xml:space="preserve">The future of Systems Engineering in South Korea Seoul lies in the adoption of Model-Based Systems Engineering (MBSE). By moving away from document-centric approaches to model-centric ones, engineers can simulate urban systems before physical implementation, reducing costs and errors. Furthermore, there is a growing need for educational institutions in South Korea Seoul to emphasize systems thinking alongside technical skills.</w:t>
      </w:r>
    </w:p>
    <w:p>
      <w:pPr>
        <w:pStyle w:val="BodyText"/>
      </w:pPr>
      <w:r>
        <w:t xml:space="preserve">We recommend that local government bodies mandate Systems Engineering certification for lead project managers in smart city initiatives. This would ensure a standardized level of competency across the sector, fostering better collaboration and more resilient urban ecosystems.</w:t>
      </w:r>
    </w:p>
    <w:bookmarkEnd w:id="25"/>
    <w:bookmarkStart w:id="26" w:name="vii.-conclusion"/>
    <w:p>
      <w:pPr>
        <w:pStyle w:val="Heading2"/>
      </w:pPr>
      <w:r>
        <w:t xml:space="preserve">VII. Conclusion</w:t>
      </w:r>
    </w:p>
    <w:p>
      <w:pPr>
        <w:pStyle w:val="FirstParagraph"/>
      </w:pPr>
      <w:r>
        <w:t xml:space="preserve">In conclusion, the evolution of South Korea Seoul into a global smart city hub underscores the critical importance of Systems Engineering. As technology becomes increasingly woven into the fabric of daily life, the ability to manage complexity, integrate diverse systems, and mitigate risk is more valuable than ever. The Systems Engineer in South Korea Seoul is not just supporting technology; they are shaping the future urban experience. By continuing to refine their methodologies and embracing interdisciplinary collaboration, these professionals will ensure that South Korea Seoul remains at the forefront of urban innovation for decades to come.</w:t>
      </w:r>
    </w:p>
    <w:bookmarkEnd w:id="26"/>
    <w:bookmarkStart w:id="27" w:name="viii.-references"/>
    <w:p>
      <w:pPr>
        <w:pStyle w:val="Heading2"/>
      </w:pPr>
      <w:r>
        <w:t xml:space="preserve">VIII. References</w:t>
      </w:r>
    </w:p>
    <w:p>
      <w:pPr>
        <w:numPr>
          <w:ilvl w:val="0"/>
          <w:numId w:val="1002"/>
        </w:numPr>
        <w:pStyle w:val="Compact"/>
      </w:pPr>
      <w:r>
        <w:t xml:space="preserve">[1] INCOSE. (2020). Systems Engineering Vision 2035. International Council on Systems Engineering.</w:t>
      </w:r>
    </w:p>
    <w:p>
      <w:pPr>
        <w:numPr>
          <w:ilvl w:val="0"/>
          <w:numId w:val="1002"/>
        </w:numPr>
        <w:pStyle w:val="Compact"/>
      </w:pPr>
      <w:r>
        <w:t xml:space="preserve">[2] Kim, J., &amp; Lee, S. (2021). "Digital Transformation in Seoul: A Smart City Perspective." Journal of Urban Technology, 18(4), 45-67.</w:t>
      </w:r>
    </w:p>
    <w:p>
      <w:pPr>
        <w:numPr>
          <w:ilvl w:val="0"/>
          <w:numId w:val="1002"/>
        </w:numPr>
        <w:pStyle w:val="Compact"/>
      </w:pPr>
      <w:r>
        <w:t xml:space="preserve">[3] Ministry of Science and ICT South Korea. (2022). Strategic Plan for AI and Big Data Convergence Industry.</w:t>
      </w:r>
    </w:p>
    <w:p>
      <w:pPr>
        <w:numPr>
          <w:ilvl w:val="0"/>
          <w:numId w:val="1002"/>
        </w:numPr>
        <w:pStyle w:val="Compact"/>
      </w:pPr>
      <w:r>
        <w:t xml:space="preserve">[4] Park, H. (2019). "Challenges in Integrating IoT Infrastructure in High-Density Urban Environments." IEEE Systems Journal, 13(2), 112-120.</w:t>
      </w:r>
    </w:p>
    <w:p>
      <w:pPr>
        <w:numPr>
          <w:ilvl w:val="0"/>
          <w:numId w:val="1002"/>
        </w:numPr>
        <w:pStyle w:val="Compact"/>
      </w:pPr>
      <w:r>
        <w:t xml:space="preserve">[5] Seoul Metropolitan Government. (2023). Annual Report on Smart City Implementation and Digital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Systems Engineering in South Korea Seoul: Navigating Technological Convergence and Urban Complexity</dc:title>
  <dc:creator/>
  <dc:language>en</dc:language>
  <cp:keywords/>
  <dcterms:created xsi:type="dcterms:W3CDTF">2026-07-29T12:53:58Z</dcterms:created>
  <dcterms:modified xsi:type="dcterms:W3CDTF">2026-07-29T12:53:58Z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