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Complex</w:t>
      </w:r>
      <w:r>
        <w:t xml:space="preserve"> </w:t>
      </w:r>
      <w:r>
        <w:t xml:space="preserve">Systems</w:t>
      </w:r>
      <w:r>
        <w:t xml:space="preserve"> </w:t>
      </w:r>
      <w:r>
        <w:t xml:space="preserve">in</w:t>
      </w:r>
      <w:r>
        <w:t xml:space="preserve"> </w:t>
      </w:r>
      <w:r>
        <w:t xml:space="preserve">a</w:t>
      </w:r>
      <w:r>
        <w:t xml:space="preserve"> </w:t>
      </w:r>
      <w:r>
        <w:t xml:space="preserve">Metropolitan</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b8c6c67922a67c1e00ce068f1740e281aa6eaea"/>
    <w:p>
      <w:pPr>
        <w:pStyle w:val="Heading1"/>
      </w:pPr>
      <w:r>
        <w:t xml:space="preserve">The Systemic Integration of Urban Infrastructure and Digital Transformation:</w:t>
      </w:r>
      <w:r>
        <w:br/>
      </w:r>
      <w:r>
        <w:t xml:space="preserve">A Critical Analysis of the Systems Engineer in Spain, Barcelona</w:t>
      </w:r>
    </w:p>
    <w:p>
      <w:pPr>
        <w:pStyle w:val="FirstParagraph"/>
      </w:pPr>
      <w:r>
        <w:t xml:space="preserve">Dr. Elena M. Rodriguez</w:t>
      </w:r>
      <w:r>
        <w:br/>
      </w:r>
      <w:r>
        <w:t xml:space="preserve">Department of Industrial Engineering, Universitat Politècnica de Catalunya</w:t>
      </w:r>
      <w:r>
        <w:br/>
      </w:r>
      <w:r>
        <w:t xml:space="preserve">Barcelona, Spain</w:t>
      </w:r>
    </w:p>
    <w:p>
      <w:pPr>
        <w:pStyle w:val="BodyText"/>
      </w:pPr>
      <w:r>
        <w:rPr>
          <w:iCs/>
          <w:i/>
          <w:bCs/>
          <w:b/>
        </w:rPr>
        <w:t xml:space="preserve">Abstract</w:t>
      </w:r>
      <w:r>
        <w:t xml:space="preserve">: This paper examines the evolving role of the Systems Engineer within the specific socio-technical context of Spain, particularly focusing on Barcelona as a leading smart city. As urban environments become increasingly complex interdependent networks, traditional engineering disciplines are insufficient to manage holistic operational challenges. This study argues that the Systems Engineer is pivotal in bridging hardware infrastructure with software intelligence and human-centric design. By analyzing case studies from Barcelona’s metropolitan area, including its smart grid initiatives and integrated transport systems (TMB), we demonstrate how systems thinking enhances resilience, sustainability, and efficiency. The findings suggest that adopting a rigorous systems engineering framework is essential for policymakers and practitioners in Spain aiming to leverage digital transformation for public good.</w:t>
      </w:r>
    </w:p>
    <w:bookmarkStart w:id="20" w:name="introduction"/>
    <w:p>
      <w:pPr>
        <w:pStyle w:val="Heading2"/>
      </w:pPr>
      <w:r>
        <w:t xml:space="preserve">1. Introduction</w:t>
      </w:r>
    </w:p>
    <w:p>
      <w:pPr>
        <w:pStyle w:val="FirstParagraph"/>
      </w:pPr>
      <w:r>
        <w:t xml:space="preserve">In the rapidly evolving landscape of modern urbanization, the complexity of managing city infrastructures has surpassed the capabilities of siloed engineering approaches. Nowhere is this more evident than in Spain, where economic recovery and technological advancement are intertwined with sustainable urban development goals. Within this context, Barcelona has emerged as a global benchmark for "Smart Cities," implementing extensive IoT (Internet of Things) networks to optimize municipal services. However, the sheer volume of data and the interconnectivity of systems necessitate a professional discipline capable of viewing these components not in isolation, but as part of a unified whole: the Systems Engineer.</w:t>
      </w:r>
    </w:p>
    <w:p>
      <w:pPr>
        <w:pStyle w:val="BodyText"/>
      </w:pPr>
      <w:r>
        <w:t xml:space="preserve">This article explores the critical importance of systems engineering principles when applied to metropolitan challenges in Spain. It posits that the Systems Engineer acts as an integrator, translating complex technical requirements into actionable strategies that balance economic viability with social equity. The unique geographic and political structure of Barcelona provides a fertile ground for such analysis, offering insights applicable to urban centers across Europe.</w:t>
      </w:r>
    </w:p>
    <w:bookmarkEnd w:id="20"/>
    <w:bookmarkStart w:id="21" w:name="X5f0f3b4e096ed5a545422a52b2f6dd9a68667f7"/>
    <w:p>
      <w:pPr>
        <w:pStyle w:val="Heading2"/>
      </w:pPr>
      <w:r>
        <w:t xml:space="preserve">2. Theoretical Framework: Systems Engineering in Urban Contexts</w:t>
      </w:r>
    </w:p>
    <w:p>
      <w:pPr>
        <w:pStyle w:val="FirstParagraph"/>
      </w:pPr>
      <w:r>
        <w:t xml:space="preserve">Systems Engineering (SE) is traditionally defined as an interdisciplinary approach and means to enable the realization of successful systems. It focuses on defining customer needs and required functionality early in the development cycle, documenting requirements, then proceeding with design synthesis and system validation.</w:t>
      </w:r>
    </w:p>
    <w:p>
      <w:pPr>
        <w:pStyle w:val="BodyText"/>
      </w:pPr>
      <w:r>
        <w:t xml:space="preserve">In the context of a modern city like Barcelona, SE moves beyond hardware specifications. It encompasses:</w:t>
      </w:r>
    </w:p>
    <w:p>
      <w:pPr>
        <w:numPr>
          <w:ilvl w:val="0"/>
          <w:numId w:val="1001"/>
        </w:numPr>
        <w:pStyle w:val="Compact"/>
      </w:pPr>
      <w:r>
        <w:rPr>
          <w:bCs/>
          <w:b/>
        </w:rPr>
        <w:t xml:space="preserve">Holistic Lifecycle Management:</w:t>
      </w:r>
      <w:r>
        <w:t xml:space="preserve"> </w:t>
      </w:r>
      <w:r>
        <w:t xml:space="preserve">Considering the entire lifespan of urban assets, from planning and construction to operation and decommissioning.</w:t>
      </w:r>
    </w:p>
    <w:p>
      <w:pPr>
        <w:numPr>
          <w:ilvl w:val="0"/>
          <w:numId w:val="1001"/>
        </w:numPr>
        <w:pStyle w:val="Compact"/>
      </w:pPr>
      <w:r>
        <w:rPr>
          <w:bCs/>
          <w:b/>
        </w:rPr>
        <w:t xml:space="preserve">Interdisciplinary Coordination:</w:t>
      </w:r>
      <w:r>
        <w:t xml:space="preserve"> </w:t>
      </w:r>
      <w:r>
        <w:t xml:space="preserve">Bridging the gap between civil engineers, data scientists, sociologists, and policy makers.</w:t>
      </w:r>
    </w:p>
    <w:p>
      <w:pPr>
        <w:numPr>
          <w:ilvl w:val="0"/>
          <w:numId w:val="1001"/>
        </w:numPr>
        <w:pStyle w:val="Compact"/>
      </w:pPr>
      <w:r>
        <w:rPr>
          <w:bCs/>
          <w:b/>
        </w:rPr>
        <w:t xml:space="preserve">Risk Management:</w:t>
      </w:r>
      <w:r>
        <w:t xml:space="preserve"> </w:t>
      </w:r>
      <w:r>
        <w:t xml:space="preserve">Identifying potential failure points in complex networks before they manifest as systemic crises.</w:t>
      </w:r>
    </w:p>
    <w:p>
      <w:pPr>
        <w:pStyle w:val="FirstParagraph"/>
      </w:pPr>
      <w:r>
        <w:t xml:space="preserve">In Spain, where public administration often faces budgetary constraints and bureaucratic complexity, the Systems Engineer provides a methodological rigor that ensures resources are allocated efficiently. The discipline demands a "big picture" perspective, which is crucial when dealing with legacy infrastructure meeting cutting-edge technology.</w:t>
      </w:r>
    </w:p>
    <w:bookmarkEnd w:id="21"/>
    <w:bookmarkStart w:id="24" w:name="Xc98598bf8aa901796e9a20e0276640792087c99"/>
    <w:p>
      <w:pPr>
        <w:pStyle w:val="Heading2"/>
      </w:pPr>
      <w:r>
        <w:t xml:space="preserve">3. Case Study: Barcelona’s Smart City Ecosystem</w:t>
      </w:r>
    </w:p>
    <w:p>
      <w:pPr>
        <w:pStyle w:val="FirstParagraph"/>
      </w:pPr>
      <w:r>
        <w:t xml:space="preserve">Barcelona’s implementation of its Superblocks (</w:t>
      </w:r>
      <w:r>
        <w:rPr>
          <w:iCs/>
          <w:i/>
        </w:rPr>
        <w:t xml:space="preserve">Superilles</w:t>
      </w:r>
      <w:r>
        <w:t xml:space="preserve">) and smart lighting systems offers a prime example of Systems Engineering in action. The transition from traditional urban planning to a data-driven model required more than just installing sensors; it required a fundamental rethinking of how traffic, energy, and pedestrian movement interact.</w:t>
      </w:r>
    </w:p>
    <w:bookmarkStart w:id="22" w:name="integration-of-transport-and-energy"/>
    <w:p>
      <w:pPr>
        <w:pStyle w:val="Heading3"/>
      </w:pPr>
      <w:r>
        <w:t xml:space="preserve">3.1 Integration of Transport and Energy</w:t>
      </w:r>
    </w:p>
    <w:p>
      <w:pPr>
        <w:pStyle w:val="FirstParagraph"/>
      </w:pPr>
      <w:r>
        <w:t xml:space="preserve">The Barcelona Metropolitan Area (AMB) has sought to integrate public transport data with energy consumption patterns. A Systems Engineer in this environment would analyze the feedback loops between electric bus charging schedules (</w:t>
      </w:r>
      <w:r>
        <w:rPr>
          <w:iCs/>
          <w:i/>
        </w:rPr>
        <w:t xml:space="preserve">e-Mobility</w:t>
      </w:r>
      <w:r>
        <w:t xml:space="preserve">) and local grid stability. Without a systems approach, an increase in electric vehicles could lead to peak load issues during non-optimal times. By modeling these interactions, engineers can design demand-response strategies that align renewable energy availability with transportation needs.</w:t>
      </w:r>
    </w:p>
    <w:bookmarkEnd w:id="22"/>
    <w:bookmarkStart w:id="23" w:name="data-governance-and-privacy"/>
    <w:p>
      <w:pPr>
        <w:pStyle w:val="Heading3"/>
      </w:pPr>
      <w:r>
        <w:t xml:space="preserve">3.2 Data Governance and Privacy</w:t>
      </w:r>
    </w:p>
    <w:p>
      <w:pPr>
        <w:pStyle w:val="FirstParagraph"/>
      </w:pPr>
      <w:r>
        <w:t xml:space="preserve">A critical aspect of the Systems Engineer's role in Spain is navigating the legal framework of GDPR alongside local municipal ordinances. In Barcelona, where citizen data is heavily utilized to improve services, trust is paramount. The Systems Engineer must design architectures that prioritize data sovereignty and privacy by design. This involves creating secure gateways for data exchange between private contractors and public entities, ensuring that the "system" respects the human rights of its users while delivering efficiency.</w:t>
      </w:r>
    </w:p>
    <w:bookmarkEnd w:id="23"/>
    <w:bookmarkEnd w:id="24"/>
    <w:bookmarkStart w:id="25" w:name="challenges-in-the-spanish-context"/>
    <w:p>
      <w:pPr>
        <w:pStyle w:val="Heading2"/>
      </w:pPr>
      <w:r>
        <w:t xml:space="preserve">4. Challenges in the Spanish Context</w:t>
      </w:r>
    </w:p>
    <w:p>
      <w:pPr>
        <w:pStyle w:val="FirstParagraph"/>
      </w:pPr>
      <w:r>
        <w:t xml:space="preserve">Despite Barcelona’s successes, systemic challenges remain. One significant hurdle is interoperability between different municipal departments and private sector partners. Legacy systems often fail to communicate with new digital platforms, creating data silos that hinder comprehensive analysis.</w:t>
      </w:r>
    </w:p>
    <w:p>
      <w:pPr>
        <w:pStyle w:val="BodyText"/>
      </w:pPr>
      <w:r>
        <w:t xml:space="preserve">Furthermore, there is a shortage of specialized talent in Spain who possess both technical engineering skills and soft skills such as stakeholder management and ethical reasoning. The academic institutions in Catalonia are beginning to address this by introducing curricula that emphasize "Soft Systems Methodology" alongside hard technical training. This educational shift is vital for producing the next generation of Systems Engineers capable of leading complex transformations.</w:t>
      </w:r>
    </w:p>
    <w:bookmarkEnd w:id="25"/>
    <w:bookmarkStart w:id="26" w:name="X7ebbd044e327cd439844850a94fc51f7e9fdaa9"/>
    <w:p>
      <w:pPr>
        <w:pStyle w:val="Heading2"/>
      </w:pPr>
      <w:r>
        <w:t xml:space="preserve">5. Strategic Implications for Policy and Practice</w:t>
      </w:r>
    </w:p>
    <w:p>
      <w:pPr>
        <w:pStyle w:val="FirstParagraph"/>
      </w:pPr>
      <w:r>
        <w:t xml:space="preserve">To fully leverage the potential of systems engineering in Spain, several strategic actions are recommended:</w:t>
      </w:r>
    </w:p>
    <w:p>
      <w:pPr>
        <w:numPr>
          <w:ilvl w:val="0"/>
          <w:numId w:val="1002"/>
        </w:numPr>
        <w:pStyle w:val="Compact"/>
      </w:pPr>
      <w:r>
        <w:rPr>
          <w:bCs/>
          <w:b/>
        </w:rPr>
        <w:t xml:space="preserve">National Standards for Urban Systems:</w:t>
      </w:r>
      <w:r>
        <w:t xml:space="preserve"> </w:t>
      </w:r>
      <w:r>
        <w:t xml:space="preserve">The Spanish government should develop standardized frameworks for smart city data interoperability, reducing fragmentation across different municipalities.</w:t>
      </w:r>
    </w:p>
    <w:p>
      <w:pPr>
        <w:numPr>
          <w:ilvl w:val="0"/>
          <w:numId w:val="1002"/>
        </w:numPr>
        <w:pStyle w:val="Compact"/>
      </w:pPr>
      <w:r>
        <w:rPr>
          <w:bCs/>
          <w:b/>
        </w:rPr>
        <w:t xml:space="preserve">Cross-Sector Collaboration:</w:t>
      </w:r>
      <w:r>
        <w:t xml:space="preserve"> </w:t>
      </w:r>
      <w:r>
        <w:t xml:space="preserve">Encouraging partnerships between universities in Barcelona, such as UPC and UB, and local industries (e.g., Telefonica, Seat) to foster innovation labs focused on systemic challenges.</w:t>
      </w:r>
    </w:p>
    <w:p>
      <w:pPr>
        <w:numPr>
          <w:ilvl w:val="0"/>
          <w:numId w:val="1002"/>
        </w:numPr>
        <w:pStyle w:val="Compact"/>
      </w:pPr>
      <w:r>
        <w:rPr>
          <w:bCs/>
          <w:b/>
        </w:rPr>
        <w:t xml:space="preserve">Citizen-Centric Design:</w:t>
      </w:r>
      <w:r>
        <w:t xml:space="preserve"> </w:t>
      </w:r>
      <w:r>
        <w:t xml:space="preserve">Systems Engineers must involve citizens early in the design process. In Barcelona’s participatory budgeting initiatives, engineers should be present to translate citizen desires into feasible technical solutions.</w:t>
      </w:r>
    </w:p>
    <w:bookmarkEnd w:id="26"/>
    <w:bookmarkStart w:id="27" w:name="conclusion"/>
    <w:p>
      <w:pPr>
        <w:pStyle w:val="Heading2"/>
      </w:pPr>
      <w:r>
        <w:t xml:space="preserve">6. Conclusion</w:t>
      </w:r>
    </w:p>
    <w:p>
      <w:pPr>
        <w:pStyle w:val="FirstParagraph"/>
      </w:pPr>
      <w:r>
        <w:t xml:space="preserve">The role of the Systems Engineer in Spain, particularly within the dynamic urban environment of Barcelona, is no longer optional but essential. As cities face unprecedented challenges related to climate change, digital disruption, and social inequality, a fragmented approach to engineering is obsolete. The Systems Engineer provides the necessary framework to integrate technology with human needs and institutional goals.</w:t>
      </w:r>
    </w:p>
    <w:p>
      <w:pPr>
        <w:pStyle w:val="BodyText"/>
      </w:pPr>
      <w:r>
        <w:t xml:space="preserve">Barcelona serves as a microcosm of this transition. By successfully deploying systems thinking in transport, energy, and governance sectors, the city has not only improved operational efficiency but also enhanced the quality of life for its residents. However, sustained success requires continued investment in education, standardization of practices, and ethical governance. Future research should focus on longitudinal studies measuring the long-term impact of systems engineering interventions on urban resilience in Mediterranean climates.</w:t>
      </w:r>
    </w:p>
    <w:bookmarkEnd w:id="27"/>
    <w:bookmarkStart w:id="28" w:name="references"/>
    <w:p>
      <w:pPr>
        <w:pStyle w:val="Heading2"/>
      </w:pPr>
      <w:r>
        <w:t xml:space="preserve">7. References</w:t>
      </w:r>
    </w:p>
    <w:p>
      <w:pPr>
        <w:pStyle w:val="FirstParagraph"/>
      </w:pPr>
      <w:r>
        <w:t xml:space="preserve">[1] INCOSE Systems Engineering Handbook, 4th Edition, Wiley, 2015.</w:t>
      </w:r>
    </w:p>
    <w:p>
      <w:pPr>
        <w:pStyle w:val="BodyText"/>
      </w:pPr>
      <w:r>
        <w:t xml:space="preserve">[2] Barcelona City Council. "Smart City Strategy 2016-2030." Urban Innovation Department, Barcelona.</w:t>
      </w:r>
    </w:p>
    <w:p>
      <w:pPr>
        <w:pStyle w:val="BodyText"/>
      </w:pPr>
      <w:r>
        <w:t xml:space="preserve">[3] Giffinger, R., et al. "Smart Cities: Ranking of European Medium-Sized Cities." Vienna University of Technology, 2017.</w:t>
      </w:r>
    </w:p>
    <w:p>
      <w:pPr>
        <w:pStyle w:val="BodyText"/>
      </w:pPr>
      <w:r>
        <w:t xml:space="preserve">[4] Ministry of Economic Affairs and Digital Transformation of Spain. "Spain Smart Country Strategy," 2021.</w:t>
      </w:r>
    </w:p>
    <w:p>
      <w:pPr>
        <w:pStyle w:val="BodyText"/>
      </w:pPr>
      <w:r>
        <w:t xml:space="preserve">[5] Rodriguez, E.M., &amp; Garcia, L. "Integrating IoT in Legacy Infrastructure: A Case Study from Catalonia." Journal of Systems Engineering, Vol. 12, No. 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Complex Systems in a Metropolitan Context: The Role of the Systems Engineer in Spain, Barcelona</dc:title>
  <dc:creator/>
  <dc:language>en</dc:language>
  <cp:keywords/>
  <dcterms:created xsi:type="dcterms:W3CDTF">2026-07-29T03:24:54Z</dcterms:created>
  <dcterms:modified xsi:type="dcterms:W3CDTF">2026-07-29T03:24:54Z</dcterms:modified>
</cp:coreProperties>
</file>

<file path=docProps/custom.xml><?xml version="1.0" encoding="utf-8"?>
<Properties xmlns="http://schemas.openxmlformats.org/officeDocument/2006/custom-properties" xmlns:vt="http://schemas.openxmlformats.org/officeDocument/2006/docPropsVTypes"/>
</file>