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Urban</w:t>
      </w:r>
      <w:r>
        <w:t xml:space="preserve"> </w:t>
      </w:r>
      <w:r>
        <w:t xml:space="preserve">Infrastructure</w:t>
      </w:r>
      <w:r>
        <w:t xml:space="preserve"> </w:t>
      </w:r>
      <w:r>
        <w:t xml:space="preserve">through</w:t>
      </w:r>
      <w:r>
        <w:t xml:space="preserve"> </w:t>
      </w:r>
      <w:r>
        <w:t xml:space="preserve">Systems</w:t>
      </w:r>
      <w:r>
        <w:t xml:space="preserve"> </w:t>
      </w:r>
      <w:r>
        <w:t xml:space="preserve">Engineering:</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8" w:name="X1d16cb60783f58b5dc4e86d95d788c2aeeacdaf"/>
    <w:p>
      <w:pPr>
        <w:pStyle w:val="Heading1"/>
      </w:pPr>
      <w:r>
        <w:t xml:space="preserve">The Convergence of Systems Engineering and Urban Resilience</w:t>
      </w:r>
    </w:p>
    <w:bookmarkStart w:id="27" w:name="Xec4ffd7953376126907398d8d3350ef50e830fb"/>
    <w:p>
      <w:pPr>
        <w:pStyle w:val="Heading2"/>
      </w:pPr>
      <w:r>
        <w:t xml:space="preserve">A Strategic Framework for Infrastructure Modernization in Sudan, Khartoum</w:t>
      </w:r>
    </w:p>
    <w:p>
      <w:pPr>
        <w:pStyle w:val="FirstParagraph"/>
      </w:pPr>
      <w:r>
        <w:rPr>
          <w:bCs/>
          <w:b/>
        </w:rPr>
        <w:t xml:space="preserve">Abstract:</w:t>
      </w:r>
    </w:p>
    <w:p>
      <w:pPr>
        <w:pStyle w:val="BodyText"/>
      </w:pPr>
      <w:r>
        <w:t xml:space="preserve">This article examines the critical role of Systems Engineering (SE) in addressing the complex infrastructural and socioeconomic challenges facing modernizing cities. Specifically, it focuses on Sudan, Khartoum, a metropolis situated at the confluence of the Blue and White Niles. As Khartoum navigates post-conflict reconstruction and rapid urbanization, traditional linear engineering approaches are insufficient to manage multi-layered system dependencies. This paper argues that adopting a holistic Systems Engineering methodology provides the necessary framework for integrating transportation networks, water resource management, energy distribution, and digital infrastructure into a cohesive whole. By leveraging SE principles such as requirements analysis, lifecycle management, and interdisciplinary integration stakeholders in Sudan can enhance urban resilience.</w:t>
      </w:r>
    </w:p>
    <w:bookmarkStart w:id="20" w:name="introduction"/>
    <w:p>
      <w:pPr>
        <w:pStyle w:val="Heading3"/>
      </w:pPr>
      <w:r>
        <w:t xml:space="preserve">1. Introduction</w:t>
      </w:r>
    </w:p>
    <w:p>
      <w:pPr>
        <w:pStyle w:val="FirstParagraph"/>
      </w:pPr>
      <w:r>
        <w:t xml:space="preserve">The rapid urbanization of the twenty-first century presents unprecedented challenges for developing nations. In sub-Saharan Africa, cities are expanding at a rate that often outpaces the development of critical infrastructure. Nowhere is this more evident than in Sudan, Khartoum, the nation's capital and largest city. Historically known as a strategic hub due to its geographical position between North Africa and Sub-Saharan Africa, Khartoum faces unique pressures related to population growth, climate variability, and political instability.</w:t>
      </w:r>
    </w:p>
    <w:p>
      <w:pPr>
        <w:pStyle w:val="BodyText"/>
      </w:pPr>
      <w:r>
        <w:t xml:space="preserve">Traditional engineering disciplines often operate in silos; civil engineers design roads without fully integrating them into broader traffic flow models or environmental impact assessments. This fragmentation leads to inefficient resource allocation and vulnerable infrastructure. Systems Engineering emerges as a vital interdisciplinary field that addresses these gaps by treating complex systems as integrated wholes rather than collections of parts. For Sudan, Khartoum represents not just a geographical location but a complex socio-technical system requiring sophisticated management strategies.</w:t>
      </w:r>
    </w:p>
    <w:bookmarkEnd w:id="20"/>
    <w:bookmarkStart w:id="21" w:name="Xbe82b0258d0a2d22f96d68c23c562a12e72245a"/>
    <w:p>
      <w:pPr>
        <w:pStyle w:val="Heading3"/>
      </w:pPr>
      <w:r>
        <w:t xml:space="preserve">2. The Contextual Landscape of Sudan, Khartoum</w:t>
      </w:r>
    </w:p>
    <w:p>
      <w:pPr>
        <w:pStyle w:val="FirstParagraph"/>
      </w:pPr>
      <w:r>
        <w:t xml:space="preserve">To understand the necessity for Systems Engineering in this context one must first analyze the specific dynamics of Sudan, Khartoum. The city serves as the economic and administrative heart of Sudan but suffers from aging infrastructure developed largely during colonial and early post-independence eras. Key issues include:</w:t>
      </w:r>
    </w:p>
    <w:p>
      <w:pPr>
        <w:numPr>
          <w:ilvl w:val="0"/>
          <w:numId w:val="1001"/>
        </w:numPr>
        <w:pStyle w:val="Compact"/>
      </w:pPr>
      <w:r>
        <w:rPr>
          <w:bCs/>
          <w:b/>
        </w:rPr>
        <w:t xml:space="preserve">Water Resource Management:</w:t>
      </w:r>
      <w:r>
        <w:t xml:space="preserve"> </w:t>
      </w:r>
      <w:r>
        <w:t xml:space="preserve">As a city defined by the Nile rivers, water scarcity due to climate change and upstream dam developments poses a severe threat. A Systems Engineering approach allows for the modeling of water distribution systems in conjunction with agricultural needs in surrounding regions.</w:t>
      </w:r>
    </w:p>
    <w:p>
      <w:pPr>
        <w:numPr>
          <w:ilvl w:val="0"/>
          <w:numId w:val="1001"/>
        </w:numPr>
        <w:pStyle w:val="Compact"/>
      </w:pPr>
      <w:r>
        <w:rPr>
          <w:bCs/>
          <w:b/>
        </w:rPr>
        <w:t xml:space="preserve">Transportation Congestion:</w:t>
      </w:r>
      <w:r>
        <w:t xml:space="preserve"> </w:t>
      </w:r>
      <w:r>
        <w:t xml:space="preserve">Khartoum experiences severe traffic congestion. Traditional road widening projects often induce more demand without solving systemic inefficiencies. SE methodologies enable the integration of public transit planning, land-use zoning, and digital traffic management systems.</w:t>
      </w:r>
    </w:p>
    <w:p>
      <w:pPr>
        <w:numPr>
          <w:ilvl w:val="0"/>
          <w:numId w:val="1001"/>
        </w:numPr>
        <w:pStyle w:val="Compact"/>
      </w:pPr>
      <w:r>
        <w:rPr>
          <w:bCs/>
          <w:b/>
        </w:rPr>
        <w:t xml:space="preserve">Energetic Stability:</w:t>
      </w:r>
      <w:r>
        <w:t xml:space="preserve"> </w:t>
      </w:r>
      <w:r>
        <w:t xml:space="preserve">The power grid in Sudan is frequently unstable. Decentralized renewable energy systems must be integrated into the national grid while considering maintenance logistics and local capacity building.</w:t>
      </w:r>
    </w:p>
    <w:bookmarkEnd w:id="21"/>
    <w:bookmarkStart w:id="22" w:name="X6bf71e083e1045bde1846dad4f81e484f52b937"/>
    <w:p>
      <w:pPr>
        <w:pStyle w:val="Heading3"/>
      </w:pPr>
      <w:r>
        <w:t xml:space="preserve">3. Systems Engineering as a Methodological Solution</w:t>
      </w:r>
    </w:p>
    <w:p>
      <w:pPr>
        <w:pStyle w:val="FirstParagraph"/>
      </w:pPr>
      <w:r>
        <w:rPr>
          <w:bCs/>
          <w:b/>
        </w:rPr>
        <w:t xml:space="preserve">A) Holistic Integration and Interdisciplinary Collaboration:</w:t>
      </w:r>
    </w:p>
    <w:p>
      <w:pPr>
        <w:pStyle w:val="BodyText"/>
      </w:pPr>
      <w:r>
        <w:t xml:space="preserve">The core tenet of Systems Engineering is the integration of diverse engineering disciplines. In the context of Sudan, Khartoum projects involving urban planning cannot succeed without simultaneous input from environmental scientists, sociologists, IT specialists, and civil engineers. SE facilitates this collaboration by establishing a unified requirements base that all stakeholders must adhere to. For instance, when designing a new bridge across the Nile in Khartoum an SE framework ensures that construction schedules align with flood seasons and that local economic impacts are factored into the budget.</w:t>
      </w:r>
    </w:p>
    <w:p>
      <w:pPr>
        <w:pStyle w:val="BodyText"/>
      </w:pPr>
      <w:r>
        <w:rPr>
          <w:bCs/>
          <w:b/>
        </w:rPr>
        <w:t xml:space="preserve">B) Lifecycle Management:</w:t>
      </w:r>
    </w:p>
    <w:p>
      <w:pPr>
        <w:pStyle w:val="BodyText"/>
      </w:pPr>
      <w:r>
        <w:t xml:space="preserve">Sustainable development requires looking beyond initial construction. Systems Engineering emphasizes lifecycle management, from concept to disposal. For developing cities like those in Sudan, this means prioritizing maintainability and adaptability. Infrastructure designed with SE principles includes provisions for future upgrades, ensuring that investments remain relevant as technology evolves and population dynamics shift.</w:t>
      </w:r>
    </w:p>
    <w:p>
      <w:pPr>
        <w:pStyle w:val="BodyText"/>
      </w:pPr>
      <w:r>
        <w:rPr>
          <w:bCs/>
          <w:b/>
        </w:rPr>
        <w:t xml:space="preserve">C) Risk Management:</w:t>
      </w:r>
    </w:p>
    <w:p>
      <w:pPr>
        <w:pStyle w:val="BodyText"/>
      </w:pPr>
      <w:r>
        <w:t xml:space="preserve">Khartoum faces significant risks ranging from geopolitical instability to extreme weather events. SE employs rigorous risk analysis tools such as Failure Mode and Effects Analysis (FMEA). By anticipating potential failure points in critical systems—such as a surge in water demand during droughts or disruptions in supply chains due to regional conflict planners can build redundancies and contingency plans into the system design.</w:t>
      </w:r>
    </w:p>
    <w:bookmarkEnd w:id="22"/>
    <w:bookmarkStart w:id="23" w:name="Xe546a497c06b6b79fef917fe044c2a974f70f98"/>
    <w:p>
      <w:pPr>
        <w:pStyle w:val="Heading3"/>
      </w:pPr>
      <w:r>
        <w:t xml:space="preserve">4. Case Application: Digital Infrastructure for Khartoum</w:t>
      </w:r>
    </w:p>
    <w:p>
      <w:pPr>
        <w:pStyle w:val="FirstParagraph"/>
      </w:pPr>
      <w:r>
        <w:t xml:space="preserve">A prime example of Systems Engineering application in this region involves the development of smart city technologies. Sudan, Khartoum has seen a surge in mobile internet usage. Integrating digital infrastructure into urban planning allows for real-time monitoring of resource consumption and improved public service delivery. An SE approach would involve mapping out how data flows from sensors embedded in water pipes or traffic lights to central control units, ensuring cybersecurity measures are robust and that data privacy laws are respected.</w:t>
      </w:r>
    </w:p>
    <w:p>
      <w:pPr>
        <w:pStyle w:val="BodyText"/>
      </w:pPr>
      <w:r>
        <w:t xml:space="preserve">This integration is not merely technical; it is social. The successful deployment of such systems requires community engagement, training programs for local technicians, and policy frameworks that support innovation. Here, the "System" includes human actors as much as mechanical components.</w:t>
      </w:r>
    </w:p>
    <w:bookmarkEnd w:id="23"/>
    <w:bookmarkStart w:id="24" w:name="challenges-and-recommendations"/>
    <w:p>
      <w:pPr>
        <w:pStyle w:val="Heading3"/>
      </w:pPr>
      <w:r>
        <w:t xml:space="preserve">5. Challenges and Recommendations</w:t>
      </w:r>
    </w:p>
    <w:p>
      <w:pPr>
        <w:pStyle w:val="FirstParagraph"/>
      </w:pPr>
      <w:r>
        <w:t xml:space="preserve">Despite its potential widespread adoption of Systems Engineering in Sudan faces hurdles. These include a lack of specialized educational programs focused on SE methodologies and limited funding for long-term planning rather than immediate fixes. Furthermore, institutional silos within government agencies can hinder the cross-departmental collaboration essential to SE.</w:t>
      </w:r>
    </w:p>
    <w:p>
      <w:pPr>
        <w:pStyle w:val="BodyText"/>
      </w:pPr>
      <w:r>
        <w:t xml:space="preserve">To overcome these barriers the following recommendations are proposed:</w:t>
      </w:r>
    </w:p>
    <w:p>
      <w:pPr>
        <w:numPr>
          <w:ilvl w:val="0"/>
          <w:numId w:val="1002"/>
        </w:numPr>
        <w:pStyle w:val="Compact"/>
      </w:pPr>
      <w:r>
        <w:rPr>
          <w:bCs/>
          <w:b/>
        </w:rPr>
        <w:t xml:space="preserve">Educational Reform:</w:t>
      </w:r>
      <w:r>
        <w:t xml:space="preserve"> </w:t>
      </w:r>
      <w:r>
        <w:t xml:space="preserve">Universities in Sudan should introduce dedicated Systems Engineering curricula that emphasize local case studies relevant to Khartoum and surrounding regions.</w:t>
      </w:r>
    </w:p>
    <w:p>
      <w:pPr>
        <w:numPr>
          <w:ilvl w:val="0"/>
          <w:numId w:val="1002"/>
        </w:numPr>
        <w:pStyle w:val="Compact"/>
      </w:pPr>
      <w:r>
        <w:rPr>
          <w:bCs/>
          <w:b/>
        </w:rPr>
        <w:t xml:space="preserve">Policymaking Integration:</w:t>
      </w:r>
      <w:r>
        <w:t xml:space="preserve"> </w:t>
      </w:r>
      <w:r>
        <w:t xml:space="preserve">Government bodies must mandate SE reviews for all major public infrastructure projects above a certain financial threshold.</w:t>
      </w:r>
    </w:p>
    <w:p>
      <w:pPr>
        <w:numPr>
          <w:ilvl w:val="0"/>
          <w:numId w:val="1002"/>
        </w:numPr>
        <w:pStyle w:val="Compact"/>
      </w:pPr>
      <w:r>
        <w:rPr>
          <w:bCs/>
          <w:b/>
        </w:rPr>
        <w:t xml:space="preserve">International Collaboration:</w:t>
      </w:r>
      <w:r>
        <w:t xml:space="preserve"> </w:t>
      </w:r>
      <w:r>
        <w:t xml:space="preserve">Partnerships with global institutions can facilitate knowledge transfer regarding best practices in urban systems engineering tailored to arid and semi-arid climates.</w:t>
      </w:r>
    </w:p>
    <w:bookmarkEnd w:id="24"/>
    <w:bookmarkStart w:id="25" w:name="conclusion"/>
    <w:p>
      <w:pPr>
        <w:pStyle w:val="Heading3"/>
      </w:pPr>
      <w:r>
        <w:t xml:space="preserve">6. Conclusion</w:t>
      </w:r>
    </w:p>
    <w:p>
      <w:pPr>
        <w:pStyle w:val="FirstParagraph"/>
      </w:pPr>
      <w:r>
        <w:t xml:space="preserve">The path toward sustainable development for Sudan, Khartoum requires a paradigm shift from fragmented engineering solutions to integrated systems thinking. Systems Engineering offers the theoretical and practical tools necessary to navigate the complexity of modern urban environments. By treating infrastructure as interconnected systems rather than isolated components planners can create resilient cities capable of withstanding environmental shocks and supporting economic growth.</w:t>
      </w:r>
    </w:p>
    <w:p>
      <w:pPr>
        <w:pStyle w:val="BodyText"/>
      </w:pPr>
      <w:r>
        <w:t xml:space="preserve">As Khartoum continues its journey toward recovery and modernization, embracing Systems Engineering will be crucial in transforming challenges into opportunities. It provides a roadmap for building not just stronger bridges or longer power lines but a more cohesive, efficient, and livable society. The adoption of these methodologies is not merely an academic exercise but a practical imperative for the future stability and prosperity of Sudan.</w:t>
      </w:r>
    </w:p>
    <w:bookmarkEnd w:id="25"/>
    <w:bookmarkStart w:id="26" w:name="references"/>
    <w:p>
      <w:pPr>
        <w:pStyle w:val="Heading3"/>
      </w:pPr>
      <w:r>
        <w:t xml:space="preserve">References</w:t>
      </w:r>
    </w:p>
    <w:p>
      <w:pPr>
        <w:pStyle w:val="FirstParagraph"/>
      </w:pPr>
      <w:r>
        <w:t xml:space="preserve">[1] INCOSE. (2020). Systems Engineering Handbook: A Guide for System Life Cycle Processes and Activities. International Council on Systems Engineering.</w:t>
      </w:r>
    </w:p>
    <w:p>
      <w:pPr>
        <w:pStyle w:val="BodyText"/>
      </w:pPr>
      <w:r>
        <w:t xml:space="preserve">[2] Al-Amin, M. &amp; Hassan, S. (2019). Urban Planning Challenges in Khartoum: A Historical Perspective. Journal of African Urban Studies, 14(2), 45-60.</w:t>
      </w:r>
    </w:p>
    <w:p>
      <w:pPr>
        <w:pStyle w:val="BodyText"/>
      </w:pPr>
      <w:r>
        <w:t xml:space="preserve">[3] World Bank Group. (2021). Sudan Economic Monitor: Building Resilience in a Fragile State.</w:t>
      </w:r>
    </w:p>
    <w:p>
      <w:pPr>
        <w:pStyle w:val="BodyText"/>
      </w:pPr>
      <w:r>
        <w:t xml:space="preserve">[4] Meadows, D. H. (2008). Thinking in Systems: A Primer. Chelsea Green Publishing.</w:t>
      </w:r>
    </w:p>
    <w:p>
      <w:pPr>
        <w:pStyle w:val="BodyText"/>
      </w:pPr>
      <w:r>
        <w:t xml:space="preserve">[5] Ministry of Infrastructure and Transport, Republic of Sudan. (2018). National Transportation Master Plan for Khartoum State.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Urban Infrastructure through Systems Engineering: A Framework for Sustainable Development in Sudan, Khartoum</dc:title>
  <dc:creator/>
  <cp:keywords/>
  <dcterms:created xsi:type="dcterms:W3CDTF">2026-07-29T03:28:24Z</dcterms:created>
  <dcterms:modified xsi:type="dcterms:W3CDTF">2026-07-29T03:28:24Z</dcterms:modified>
</cp:coreProperties>
</file>

<file path=docProps/custom.xml><?xml version="1.0" encoding="utf-8"?>
<Properties xmlns="http://schemas.openxmlformats.org/officeDocument/2006/custom-properties" xmlns:vt="http://schemas.openxmlformats.org/officeDocument/2006/docPropsVTypes"/>
</file>