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the</w:t>
      </w:r>
      <w:r>
        <w:t xml:space="preserve"> </w:t>
      </w:r>
      <w:r>
        <w:t xml:space="preserve">Turkish</w:t>
      </w:r>
      <w:r>
        <w:t xml:space="preserve"> </w:t>
      </w:r>
      <w:r>
        <w:t xml:space="preserve">Context:</w:t>
      </w:r>
      <w:r>
        <w:t xml:space="preserve"> </w:t>
      </w:r>
      <w:r>
        <w:t xml:space="preserve">A</w:t>
      </w:r>
      <w:r>
        <w:t xml:space="preserve"> </w:t>
      </w:r>
      <w:r>
        <w:t xml:space="preserve">Focus</w:t>
      </w:r>
      <w:r>
        <w:t xml:space="preserve"> </w:t>
      </w:r>
      <w:r>
        <w:t xml:space="preserve">on</w:t>
      </w:r>
      <w:r>
        <w:t xml:space="preserve"> </w:t>
      </w:r>
      <w:r>
        <w:t xml:space="preserve">Istanbul's</w:t>
      </w:r>
      <w:r>
        <w:t xml:space="preserve"> </w:t>
      </w:r>
      <w:r>
        <w:t xml:space="preserve">Technological</w:t>
      </w:r>
      <w:r>
        <w:t xml:space="preserve"> </w:t>
      </w:r>
      <w:r>
        <w:t xml:space="preserve">Ecosystem</w:t>
      </w:r>
    </w:p>
    <w:bookmarkStart w:id="30" w:name="X3db6f7ab798fb2c4148baf4eb0126502b806a81"/>
    <w:p>
      <w:pPr>
        <w:pStyle w:val="Heading1"/>
      </w:pPr>
      <w:r>
        <w:t xml:space="preserve">The Role and Evolution of the Systems Engineer in the Turkish Context: A Focus on Istanbul's Technological Ecosystem</w:t>
      </w:r>
    </w:p>
    <w:p>
      <w:pPr>
        <w:pStyle w:val="FirstParagraph"/>
      </w:pPr>
      <w:r>
        <w:rPr>
          <w:bCs/>
          <w:b/>
        </w:rPr>
        <w:t xml:space="preserve">Author:</w:t>
      </w:r>
      <w:r>
        <w:t xml:space="preserve"> </w:t>
      </w:r>
      <w:r>
        <w:t xml:space="preserve">Dr. Ahmet Yılmaz</w:t>
      </w:r>
      <w:r>
        <w:br/>
      </w:r>
      <w:r>
        <w:rPr>
          <w:bCs/>
          <w:b/>
        </w:rPr>
        <w:t xml:space="preserve">Affiliation:</w:t>
      </w:r>
      <w:r>
        <w:t xml:space="preserve"> </w:t>
      </w:r>
      <w:r>
        <w:t xml:space="preserve">Department of Industrial Engineering, Istanbul Technical University</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paper explores the critical role of the Systems Engineer within the rapidly evolving industrial and technological landscape of Turkey, with a specific focus on Istanbul as a global hub for innovation. As Turkey transitions from a manufacturing-based economy to one driven by high-tech industries, aerospace, defense systems, and smart city infrastructure, the demand for qualified Systems Engineers has surged. This article analyzes the educational frameworks in Turkish universities, the specific challenges faced by professionals in Istanbul’s unique socio-economic environment, and the integration of international standards such as INCOSE guidelines within local industry practices. The study concludes that while Turkey possesses a robust talent pool, further alignment with global systems engineering methodologies is essential for sustaining competitive advantage on an international scale.</w:t>
      </w:r>
    </w:p>
    <w:bookmarkEnd w:id="20"/>
    <w:bookmarkStart w:id="21" w:name="introduction"/>
    <w:p>
      <w:pPr>
        <w:pStyle w:val="Heading2"/>
      </w:pPr>
      <w:r>
        <w:t xml:space="preserve">1. Introduction</w:t>
      </w:r>
    </w:p>
    <w:p>
      <w:pPr>
        <w:pStyle w:val="FirstParagraph"/>
      </w:pPr>
      <w:r>
        <w:t xml:space="preserve">In the contemporary era of complex technological integration, the Systems Engineer serves as the linchpin connecting disparate technical domains into cohesive, functional solutions. Nowhere is this necessity more apparent than in Turkey, a nation strategically positioned at the crossroads of Europe and Asia. Among Turkish cities, Istanbul stands out not merely as an economic powerhouse but as a burgeoning center for systems-oriented innovation. From its ambitious smart city projects to its growing aerospace sector involving indigenous unmanned aerial vehicles (UAVs) and satellite technologies, the need for structured Systems Engineering is paramount.</w:t>
      </w:r>
    </w:p>
    <w:p>
      <w:pPr>
        <w:pStyle w:val="BodyText"/>
      </w:pPr>
      <w:r>
        <w:t xml:space="preserve">The concept of the Systems Engineer in this context transcends traditional software development or mechanical design. It requires a holistic approach that encompasses requirement analysis, system architecture, lifecycle management, and stakeholder coordination. This paper argues that the effectiveness of Turkey’s industrial modernization efforts is directly correlated with the maturity of its Systems Engineering practices, particularly within the dynamic metropolitan context of Istanbul.</w:t>
      </w:r>
    </w:p>
    <w:bookmarkEnd w:id="21"/>
    <w:bookmarkStart w:id="22" w:name="the-turkish-higher-education-landscape"/>
    <w:p>
      <w:pPr>
        <w:pStyle w:val="Heading2"/>
      </w:pPr>
      <w:r>
        <w:t xml:space="preserve">2. The Turkish Higher Education Landscape</w:t>
      </w:r>
    </w:p>
    <w:p>
      <w:pPr>
        <w:pStyle w:val="FirstParagraph"/>
      </w:pPr>
      <w:r>
        <w:t xml:space="preserve">To understand the current state of Systems Engineering in Turkey, one must first examine its academic roots. Over the past decade, leading universities in Istanbul and Ankara have significantly upgraded their engineering curricula to include dedicated coursework in systems thinking and complexity management. Institutions such as Bogazici University, Istanbul Technical University (ITU), and Sabanci University have introduced specialized graduate programs focused on Systems Engineering.</w:t>
      </w:r>
    </w:p>
    <w:p>
      <w:pPr>
        <w:pStyle w:val="BodyText"/>
      </w:pPr>
      <w:r>
        <w:t xml:space="preserve">However, a gap remains between theoretical knowledge and practical application. While students in Istanbul’s universities are exposed to rigorous mathematical modeling and control theory, the interdisciplinary nature of real-world systems engineering often requires soft skills that are harder to instill in a classroom. These include negotiation, project management, and cross-cultural communication—skills increasingly vital for engineers working with international partners based in Istanbul’s free trade zones.</w:t>
      </w:r>
    </w:p>
    <w:bookmarkEnd w:id="22"/>
    <w:bookmarkStart w:id="25" w:name="industrial-applications-in-istanbul"/>
    <w:p>
      <w:pPr>
        <w:pStyle w:val="Heading2"/>
      </w:pPr>
      <w:r>
        <w:t xml:space="preserve">3. Industrial Applications in Istanbul</w:t>
      </w:r>
    </w:p>
    <w:p>
      <w:pPr>
        <w:pStyle w:val="FirstParagraph"/>
      </w:pPr>
      <w:r>
        <w:t xml:space="preserve">Istanbul’s industrial ecosystem is diverse, ranging from automotive manufacturing to telecommunications. The city hosts the headquarters of several multinational corporations and a thriving startup scene, particularly in the Arge (R&amp;D) centers located in districts like Maslak and Sisli.</w:t>
      </w:r>
    </w:p>
    <w:bookmarkStart w:id="23" w:name="aerospace-and-defense"/>
    <w:p>
      <w:pPr>
        <w:pStyle w:val="Heading3"/>
      </w:pPr>
      <w:r>
        <w:t xml:space="preserve">3.1 Aerospace and Defense</w:t>
      </w:r>
    </w:p>
    <w:p>
      <w:pPr>
        <w:pStyle w:val="FirstParagraph"/>
      </w:pPr>
      <w:r>
        <w:t xml:space="preserve">Turkey’s defense industry has experienced exponential growth, with major projects such as the TF-X Kaan fighter jet and the Göktürk satellite programs originating largely from R&amp;D hubs connected to Istanbul’s technical community. In these high-stakes environments, the Systems Engineer plays a critical role in ensuring that complex subsystems—avionics, propulsion, weapons integration—operate seamlessly. The rigorous documentation and verification processes required by international defense standards necessitate a disciplined approach to systems engineering that is being increasingly adopted by Turkish firms.</w:t>
      </w:r>
    </w:p>
    <w:bookmarkEnd w:id="23"/>
    <w:bookmarkStart w:id="24" w:name="smart-cities-and-urban-infrastructure"/>
    <w:p>
      <w:pPr>
        <w:pStyle w:val="Heading3"/>
      </w:pPr>
      <w:r>
        <w:t xml:space="preserve">3.2 Smart Cities and Urban Infrastructure</w:t>
      </w:r>
    </w:p>
    <w:p>
      <w:pPr>
        <w:pStyle w:val="FirstParagraph"/>
      </w:pPr>
      <w:r>
        <w:t xml:space="preserve">Istanbul faces unique challenges regarding urban density, traffic congestion, and disaster resilience. The implementation of the Istanbul Smart City project represents one of the largest applications of Systems Engineering principles in Turkey. Here, systems engineers integrate data from IoT sensors, public transportation networks, emergency services, and energy grids into a unified management platform. This requires not only technical expertise but also an understanding of urban sociology and public policy—a multidisciplinary skill set that defines the modern Systems Engineer.</w:t>
      </w:r>
    </w:p>
    <w:bookmarkEnd w:id="24"/>
    <w:bookmarkEnd w:id="25"/>
    <w:bookmarkStart w:id="26" w:name="X5837a835f37f72c4b7159d2a1934775c87accb6"/>
    <w:p>
      <w:pPr>
        <w:pStyle w:val="Heading2"/>
      </w:pPr>
      <w:r>
        <w:t xml:space="preserve">4. Challenges Faced by Systems Engineers in Turkey</w:t>
      </w:r>
    </w:p>
    <w:p>
      <w:pPr>
        <w:pStyle w:val="FirstParagraph"/>
      </w:pPr>
      <w:r>
        <w:t xml:space="preserve">Despite significant progress, Systems Engineers in Turkey face several hurdles. First, there is a recurring issue of brain drain, where top talent leaves Istanbul for opportunities in Western Europe or North America. To retain this talent, local industries must offer career paths that value systems-level thinking rather than just component-specific expertise.</w:t>
      </w:r>
    </w:p>
    <w:p>
      <w:pPr>
        <w:pStyle w:val="BodyText"/>
      </w:pPr>
      <w:r>
        <w:t xml:space="preserve">Secondly, language proficiency remains a barrier. While English is the lingua franca of scientific literature and international standards (such as ISO/IEC/IEEE 15288), many junior engineers in Turkey are more comfortable with Turkish or German in their daily technical communications. Enhancing technical English skills is crucial for Systems Engineers to effectively participate in global projects based out of Istanbul.</w:t>
      </w:r>
    </w:p>
    <w:bookmarkEnd w:id="26"/>
    <w:bookmarkStart w:id="27" w:name="future-directions-and-recommendations"/>
    <w:p>
      <w:pPr>
        <w:pStyle w:val="Heading2"/>
      </w:pPr>
      <w:r>
        <w:t xml:space="preserve">5. Future Directions and Recommendations</w:t>
      </w:r>
    </w:p>
    <w:p>
      <w:pPr>
        <w:pStyle w:val="FirstParagraph"/>
      </w:pPr>
      <w:r>
        <w:t xml:space="preserve">To strengthen the position of Systems Engineers in Turkey’s industrial future, several recommendations are proposed:</w:t>
      </w:r>
    </w:p>
    <w:p>
      <w:pPr>
        <w:numPr>
          <w:ilvl w:val="0"/>
          <w:numId w:val="1001"/>
        </w:numPr>
        <w:pStyle w:val="Compact"/>
      </w:pPr>
      <w:r>
        <w:rPr>
          <w:bCs/>
          <w:b/>
        </w:rPr>
        <w:t xml:space="preserve">Certification Promotion:</w:t>
      </w:r>
      <w:r>
        <w:t xml:space="preserve"> </w:t>
      </w:r>
      <w:r>
        <w:t xml:space="preserve">Encouraging more professionals to obtain INCOSE (International Council on Systems Engineering) certifications will standardize competencies across the country.</w:t>
      </w:r>
    </w:p>
    <w:p>
      <w:pPr>
        <w:numPr>
          <w:ilvl w:val="0"/>
          <w:numId w:val="1001"/>
        </w:numPr>
        <w:pStyle w:val="Compact"/>
      </w:pPr>
      <w:r>
        <w:rPr>
          <w:bCs/>
          <w:b/>
        </w:rPr>
        <w:t xml:space="preserve">Industry-Academia Collaboration:</w:t>
      </w:r>
      <w:r>
        <w:t xml:space="preserve"> </w:t>
      </w:r>
      <w:r>
        <w:t xml:space="preserve">Istanbul’s universities should establish more joint laboratories with local industries to provide students with hands-on experience in large-scale system integration projects.</w:t>
      </w:r>
    </w:p>
    <w:p>
      <w:pPr>
        <w:numPr>
          <w:ilvl w:val="0"/>
          <w:numId w:val="1001"/>
        </w:numPr>
        <w:pStyle w:val="Compact"/>
      </w:pPr>
      <w:r>
        <w:rPr>
          <w:bCs/>
          <w:b/>
        </w:rPr>
        <w:t xml:space="preserve">Polytechnic Approach:</w:t>
      </w:r>
      <w:r>
        <w:t xml:space="preserve"> </w:t>
      </w:r>
      <w:r>
        <w:t xml:space="preserve">Engineering education must continue to shift towards interdisciplinary studies, combining computer science, mechanical engineering, and business administration.</w:t>
      </w:r>
    </w:p>
    <w:bookmarkEnd w:id="27"/>
    <w:bookmarkStart w:id="28" w:name="conclusion"/>
    <w:p>
      <w:pPr>
        <w:pStyle w:val="Heading2"/>
      </w:pPr>
      <w:r>
        <w:t xml:space="preserve">6. Conclusion</w:t>
      </w:r>
    </w:p>
    <w:p>
      <w:pPr>
        <w:pStyle w:val="FirstParagraph"/>
      </w:pPr>
      <w:r>
        <w:t xml:space="preserve">The Systems Engineer is a pivotal role in Turkey’s journey toward technological sovereignty and industrial excellence. In Istanbul, the epicenter of this transformation, the demand for sophisticated systems integration capabilities is higher than ever. By addressing educational gaps, fostering international collaboration, and promoting professional certification, Turkey can ensure that its Systems Engineers remain competitive on the global stage. The future of Turkish industry depends not just on building individual components well, but on weaving them together into robust, resilient systems—a task squarely within the domain of the Systems Engineer.</w:t>
      </w:r>
    </w:p>
    <w:bookmarkEnd w:id="28"/>
    <w:bookmarkStart w:id="29" w:name="references"/>
    <w:p>
      <w:pPr>
        <w:pStyle w:val="Heading2"/>
      </w:pPr>
      <w:r>
        <w:t xml:space="preserve">References</w:t>
      </w:r>
    </w:p>
    <w:p>
      <w:pPr>
        <w:numPr>
          <w:ilvl w:val="0"/>
          <w:numId w:val="1002"/>
        </w:numPr>
        <w:pStyle w:val="Compact"/>
      </w:pPr>
      <w:r>
        <w:t xml:space="preserve">Tekin, B., &amp; Kaya, M. (2021). *Higher Education in Turkey: Trends and Challenges*. Journal of Turkish Higher Education Policy.</w:t>
      </w:r>
    </w:p>
    <w:p>
      <w:pPr>
        <w:numPr>
          <w:ilvl w:val="0"/>
          <w:numId w:val="1002"/>
        </w:numPr>
        <w:pStyle w:val="Compact"/>
      </w:pPr>
      <w:r>
        <w:t xml:space="preserve">InCOSE. (2015). *Systems Engineering Handbook: A Guide for System Life Cycle Processes and Activities* (4th ed.). Wiley.</w:t>
      </w:r>
    </w:p>
    <w:p>
      <w:pPr>
        <w:numPr>
          <w:ilvl w:val="0"/>
          <w:numId w:val="1002"/>
        </w:numPr>
        <w:pStyle w:val="Compact"/>
      </w:pPr>
      <w:r>
        <w:t xml:space="preserve">Mehmetoglu, E. (2019). *Smart City Initiatives in Istanbul: Technical and Social Implications*. Urban Studies Review.</w:t>
      </w:r>
    </w:p>
    <w:p>
      <w:pPr>
        <w:numPr>
          <w:ilvl w:val="0"/>
          <w:numId w:val="1002"/>
        </w:numPr>
        <w:pStyle w:val="Compact"/>
      </w:pPr>
      <w:r>
        <w:t xml:space="preserve">TUIK. (2022). *Industrial Production Statistics Report*. Turkish Statistical Institute.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Systems Engineer in the Turkish Context: A Focus on Istanbul's Technological Ecosystem</dc:title>
  <dc:creator/>
  <dc:language>en</dc:language>
  <cp:keywords/>
  <dcterms:created xsi:type="dcterms:W3CDTF">2026-07-29T06:28:17Z</dcterms:created>
  <dcterms:modified xsi:type="dcterms:W3CDTF">2026-07-29T06:28:17Z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