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Smart</w:t>
      </w:r>
      <w:r>
        <w:t xml:space="preserve"> </w:t>
      </w:r>
      <w:r>
        <w:t xml:space="preserve">City</w:t>
      </w:r>
      <w:r>
        <w:t xml:space="preserve"> </w:t>
      </w:r>
      <w:r>
        <w:t xml:space="preserve">Infrastructure</w:t>
      </w:r>
      <w:r>
        <w:t xml:space="preserve"> </w:t>
      </w:r>
      <w:r>
        <w:t xml:space="preserve">of</w:t>
      </w:r>
      <w:r>
        <w:t xml:space="preserve"> </w:t>
      </w:r>
      <w:r>
        <w:t xml:space="preserve">Dubai,</w:t>
      </w:r>
      <w:r>
        <w:t xml:space="preserve"> </w:t>
      </w:r>
      <w:r>
        <w:t xml:space="preserve">United</w:t>
      </w:r>
      <w:r>
        <w:t xml:space="preserve"> </w:t>
      </w:r>
      <w:r>
        <w:t xml:space="preserve">Arab</w:t>
      </w:r>
      <w:r>
        <w:t xml:space="preserve"> </w:t>
      </w:r>
      <w:r>
        <w:t xml:space="preserve">Emirates</w:t>
      </w:r>
    </w:p>
    <w:bookmarkStart w:id="28" w:name="X8dc863aaecc9135365bd802c95879ec7276d9b6"/>
    <w:p>
      <w:pPr>
        <w:pStyle w:val="Heading1"/>
      </w:pPr>
      <w:r>
        <w:t xml:space="preserve">The Role of Systems Engineering in the Smart City Infrastructure of Dubai, United Arab Emirates</w:t>
      </w:r>
    </w:p>
    <w:p>
      <w:pPr>
        <w:pStyle w:val="FirstParagraph"/>
      </w:pPr>
      <w:r>
        <w:rPr>
          <w:bCs/>
          <w:b/>
        </w:rPr>
        <w:t xml:space="preserve">Dr. Ahmed Al-Mansoori</w:t>
      </w:r>
      <w:r>
        <w:br/>
      </w:r>
      <w:r>
        <w:t xml:space="preserve">Institute for Advanced Technological Integration</w:t>
      </w:r>
      <w:r>
        <w:br/>
      </w:r>
      <w:r>
        <w:t xml:space="preserve">Dubai, United Arab Emirates</w:t>
      </w:r>
    </w:p>
    <w:bookmarkStart w:id="20" w:name="abstract"/>
    <w:p>
      <w:pPr>
        <w:pStyle w:val="Heading2"/>
      </w:pPr>
      <w:r>
        <w:t xml:space="preserve">Abstract</w:t>
      </w:r>
    </w:p>
    <w:p>
      <w:pPr>
        <w:pStyle w:val="FirstParagraph"/>
      </w:pPr>
      <w:r>
        <w:t xml:space="preserve">The rapid urbanization and digital transformation initiatives within the</w:t>
      </w:r>
      <w:r>
        <w:t xml:space="preserve"> </w:t>
      </w:r>
      <w:r>
        <w:rPr>
          <w:bCs/>
          <w:b/>
        </w:rPr>
        <w:t xml:space="preserve">United Arab Emirates Dubai</w:t>
      </w:r>
      <w:r>
        <w:t xml:space="preserve">Systems Engineer</w:t>
      </w:r>
      <w:r>
        <w:t xml:space="preserve"> </w:t>
      </w:r>
      <w:r>
        <w:t xml:space="preserve">professionals in orchestrating these complex technological ecosystems. By analyzing recent case studies involving IoT integration, sustainable energy grids, and autonomous transport networks, this study highlights how systems engineering methodologies ensure coherence, scalability, and resilience in urban planning. The findings suggest that a rigorous application of systems thinking is not merely beneficial but essential for the sustained success of Dubai’s Vision 2030 goals.</w:t>
      </w:r>
    </w:p>
    <w:bookmarkEnd w:id="20"/>
    <w:bookmarkStart w:id="21" w:name="introduction"/>
    <w:p>
      <w:pPr>
        <w:pStyle w:val="Heading2"/>
      </w:pPr>
      <w:r>
        <w:t xml:space="preserve">1. Introduction</w:t>
      </w:r>
    </w:p>
    <w:p>
      <w:pPr>
        <w:pStyle w:val="FirstParagraph"/>
      </w:pPr>
      <w:r>
        <w:t xml:space="preserve">The</w:t>
      </w:r>
      <w:r>
        <w:t xml:space="preserve"> </w:t>
      </w:r>
      <w:r>
        <w:rPr>
          <w:bCs/>
          <w:b/>
        </w:rPr>
        <w:t xml:space="preserve">United Arab Emirates Dubai</w:t>
      </w:r>
    </w:p>
    <w:p>
      <w:pPr>
        <w:pStyle w:val="BodyText"/>
      </w:pPr>
      <w:r>
        <w:t xml:space="preserve">This article argues that</w:t>
      </w:r>
      <w:r>
        <w:t xml:space="preserve"> </w:t>
      </w:r>
      <w:r>
        <w:rPr>
          <w:bCs/>
          <w:b/>
        </w:rPr>
        <w:t xml:space="preserve">Systems Engineer</w:t>
      </w:r>
      <w:r>
        <w:t xml:space="preserve"> </w:t>
      </w:r>
      <w:r>
        <w:t xml:space="preserve">practices are the foundational backbone of these advancements. Unlike traditional engineering disciplines that focus on specific components, systems engineering takes a holistic approach, managing the lifecycle of complex systems from initial concept to deployment and retirement. In the context of</w:t>
      </w:r>
      <w:r>
        <w:t xml:space="preserve"> </w:t>
      </w:r>
      <w:r>
        <w:rPr>
          <w:bCs/>
          <w:b/>
        </w:rPr>
        <w:t xml:space="preserve">United Arab Emirates Dubai</w:t>
      </w:r>
      <w:r>
        <w:t xml:space="preserve">, where projects are often executed at unprecedented speeds and scales, the ability to manage complexity through structured systems engineering frameworks is paramount.</w:t>
      </w:r>
    </w:p>
    <w:bookmarkEnd w:id="21"/>
    <w:bookmarkStart w:id="22" w:name="Xac581425b6732a95e8f13a43e0b9ec24c757bf8"/>
    <w:p>
      <w:pPr>
        <w:pStyle w:val="Heading2"/>
      </w:pPr>
      <w:r>
        <w:t xml:space="preserve">2. Theoretical Framework: Systems Thinking in Urban Contexts</w:t>
      </w:r>
    </w:p>
    <w:p>
      <w:pPr>
        <w:pStyle w:val="FirstParagraph"/>
      </w:pPr>
      <w:r>
        <w:rPr>
          <w:bCs/>
          <w:b/>
        </w:rPr>
        <w:t xml:space="preserve">Systems Engineer</w:t>
      </w:r>
      <w:r>
        <w:t xml:space="preserve"> </w:t>
      </w:r>
      <w:r>
        <w:t xml:space="preserve">methodologies provide a structured approach to solving complex problems by viewing the city not as a collection of isolated silos, but as an interconnected organism. In</w:t>
      </w:r>
      <w:r>
        <w:t xml:space="preserve"> </w:t>
      </w:r>
      <w:r>
        <w:rPr>
          <w:bCs/>
          <w:b/>
        </w:rPr>
        <w:t xml:space="preserve">United Arab Emirates Dubai</w:t>
      </w:r>
      <w:r>
        <w:t xml:space="preserve">, this is particularly relevant given the convergence of physical infrastructure (roads, buildings) and digital infrastructure (data centers, networks).</w:t>
      </w:r>
    </w:p>
    <w:p>
      <w:pPr>
        <w:pStyle w:val="BodyText"/>
      </w:pPr>
      <w:r>
        <w:t xml:space="preserve">The primary function of a</w:t>
      </w:r>
      <w:r>
        <w:t xml:space="preserve"> </w:t>
      </w:r>
      <w:r>
        <w:rPr>
          <w:bCs/>
          <w:b/>
        </w:rPr>
        <w:t xml:space="preserve">Systems Engineer</w:t>
      </w:r>
      <w:r>
        <w:t xml:space="preserve"> </w:t>
      </w:r>
      <w:r>
        <w:t xml:space="preserve">in this context is to define requirements that balance technical feasibility with societal needs. For instance, when designing the smart traffic management system for Sheikh Zayed Road, a</w:t>
      </w:r>
      <w:r>
        <w:t xml:space="preserve"> </w:t>
      </w:r>
      <w:r>
        <w:rPr>
          <w:bCs/>
          <w:b/>
        </w:rPr>
        <w:t xml:space="preserve">Systems Engineer</w:t>
      </w:r>
      <w:r>
        <w:t xml:space="preserve"> </w:t>
      </w:r>
      <w:r>
        <w:t xml:space="preserve">must consider variables such as real-time data processing latency, user privacy concerns, hardware durability in high-heat environments common to the Arabian Peninsula, and integration with existing legacy systems. Without this comprehensive oversight, individual components may function efficiently in isolation but fail to create a cohesive urban experience.</w:t>
      </w:r>
    </w:p>
    <w:bookmarkEnd w:id="22"/>
    <w:bookmarkStart w:id="23" w:name="Xc2f2f8fbe95bd4a8f65d9e0a8e0a27598997d60"/>
    <w:p>
      <w:pPr>
        <w:pStyle w:val="Heading2"/>
      </w:pPr>
      <w:r>
        <w:t xml:space="preserve">3. Case Study: Integration of IoT in Smart Infrastructure</w:t>
      </w:r>
    </w:p>
    <w:p>
      <w:pPr>
        <w:pStyle w:val="FirstParagraph"/>
      </w:pPr>
      <w:r>
        <w:t xml:space="preserve">The deployment of Internet of Things (IoT) devices across</w:t>
      </w:r>
      <w:r>
        <w:t xml:space="preserve"> </w:t>
      </w:r>
      <w:r>
        <w:rPr>
          <w:bCs/>
          <w:b/>
        </w:rPr>
        <w:t xml:space="preserve">United Arab Emirates Dubai</w:t>
      </w:r>
      <w:r>
        <w:t xml:space="preserve">Systems Engineer</w:t>
      </w:r>
      <w:r>
        <w:t xml:space="preserve"> </w:t>
      </w:r>
      <w:r>
        <w:t xml:space="preserve">plays a pivotal role in ensuring that data flows seamlessly from smart meters to central control hubs.</w:t>
      </w:r>
    </w:p>
    <w:p>
      <w:pPr>
        <w:pStyle w:val="BodyText"/>
      </w:pPr>
      <w:r>
        <w:t xml:space="preserve">A key challenge identified in this study was the interoperability of hardware from multiple vendors. A</w:t>
      </w:r>
      <w:r>
        <w:t xml:space="preserve"> </w:t>
      </w:r>
      <w:r>
        <w:rPr>
          <w:bCs/>
          <w:b/>
        </w:rPr>
        <w:t xml:space="preserve">Systems Engineer</w:t>
      </w:r>
      <w:r>
        <w:t xml:space="preserve"> </w:t>
      </w:r>
      <w:r>
        <w:t xml:space="preserve">utilizes standard interfaces and protocols to ensure that sensors manufactured by different companies can communicate effectively. This reduces vendor lock-in and enhances the scalability of the system. Furthermore, in</w:t>
      </w:r>
      <w:r>
        <w:t xml:space="preserve"> </w:t>
      </w:r>
      <w:r>
        <w:rPr>
          <w:bCs/>
          <w:b/>
        </w:rPr>
        <w:t xml:space="preserve">United Arab Emirates Dubai</w:t>
      </w:r>
      <w:r>
        <w:t xml:space="preserve">, where energy efficiency is a national priority, the</w:t>
      </w:r>
      <w:r>
        <w:t xml:space="preserve"> </w:t>
      </w:r>
      <w:r>
        <w:rPr>
          <w:bCs/>
          <w:b/>
        </w:rPr>
        <w:t xml:space="preserve">Systems Engineer</w:t>
      </w:r>
      <w:r>
        <w:t xml:space="preserve"> </w:t>
      </w:r>
      <w:r>
        <w:t xml:space="preserve">ensures that the entire system is optimized for minimal energy consumption while maximizing data reliability.</w:t>
      </w:r>
    </w:p>
    <w:bookmarkEnd w:id="23"/>
    <w:bookmarkStart w:id="24" w:name="challenges-and-mitigation-strategies"/>
    <w:p>
      <w:pPr>
        <w:pStyle w:val="Heading2"/>
      </w:pPr>
      <w:r>
        <w:t xml:space="preserve">4. Challenges and Mitigation Strategies</w:t>
      </w:r>
    </w:p>
    <w:p>
      <w:pPr>
        <w:pStyle w:val="FirstParagraph"/>
      </w:pPr>
      <w:r>
        <w:t xml:space="preserve">The implementation of large-scale systems engineering projects in</w:t>
      </w:r>
      <w:r>
        <w:t xml:space="preserve"> </w:t>
      </w:r>
      <w:r>
        <w:rPr>
          <w:bCs/>
          <w:b/>
        </w:rPr>
        <w:t xml:space="preserve">United Arab Emirates Dubai</w:t>
      </w:r>
      <w:r>
        <w:t xml:space="preserve">Systems Engineer</w:t>
      </w:r>
      <w:r>
        <w:t xml:space="preserve"> </w:t>
      </w:r>
      <w:r>
        <w:t xml:space="preserve">professionals in the region have adopted agile systems engineering practices. This approach allows for iterative development and continuous feedback loops, ensuring that the systems remain adaptable to emerging technologies.</w:t>
      </w:r>
    </w:p>
    <w:p>
      <w:pPr>
        <w:pStyle w:val="BodyText"/>
      </w:pPr>
      <w:r>
        <w:t xml:space="preserve">Another challenge is cybersecurity. As</w:t>
      </w:r>
      <w:r>
        <w:t xml:space="preserve"> </w:t>
      </w:r>
      <w:r>
        <w:rPr>
          <w:bCs/>
          <w:b/>
        </w:rPr>
        <w:t xml:space="preserve">United Arab Emirates Dubai</w:t>
      </w:r>
      <w:r>
        <w:t xml:space="preserve"> </w:t>
      </w:r>
      <w:r>
        <w:t xml:space="preserve">becomes more connected, the attack surface for cyber threats expands. A</w:t>
      </w:r>
      <w:r>
        <w:t xml:space="preserve"> </w:t>
      </w:r>
      <w:r>
        <w:rPr>
          <w:bCs/>
          <w:b/>
        </w:rPr>
        <w:t xml:space="preserve">Systems Engineer</w:t>
      </w:r>
      <w:r>
        <w:t xml:space="preserve"> </w:t>
      </w:r>
      <w:r>
        <w:t xml:space="preserve">must integrate security requirements at every stage of the system lifecycle, from design to disposal. This "security-by-design" principle is critical for maintaining public trust and national security in Dubai’s smart infrastructure projects.</w:t>
      </w:r>
    </w:p>
    <w:bookmarkEnd w:id="24"/>
    <w:bookmarkStart w:id="25" w:name="the-socio-technical-dimension"/>
    <w:p>
      <w:pPr>
        <w:pStyle w:val="Heading2"/>
      </w:pPr>
      <w:r>
        <w:t xml:space="preserve">5. The Socio-Technical Dimension</w:t>
      </w:r>
    </w:p>
    <w:p>
      <w:pPr>
        <w:pStyle w:val="FirstParagraph"/>
      </w:pPr>
      <w:r>
        <w:t xml:space="preserve">Beyond technical specifications,</w:t>
      </w:r>
      <w:r>
        <w:t xml:space="preserve"> </w:t>
      </w:r>
      <w:r>
        <w:rPr>
          <w:bCs/>
          <w:b/>
        </w:rPr>
        <w:t xml:space="preserve">Systems Engineer</w:t>
      </w:r>
      <w:r>
        <w:t xml:space="preserve">s must also address the socio-technical aspects of their projects. In</w:t>
      </w:r>
      <w:r>
        <w:t xml:space="preserve"> </w:t>
      </w:r>
      <w:r>
        <w:rPr>
          <w:bCs/>
          <w:b/>
        </w:rPr>
        <w:t xml:space="preserve">United Arab Emirates Dubai</w:t>
      </w:r>
      <w:r>
        <w:t xml:space="preserve">, there is a diverse population with varying levels of digital literacy. Therefore, user interface design and accessibility are crucial components that a</w:t>
      </w:r>
      <w:r>
        <w:t xml:space="preserve"> </w:t>
      </w:r>
      <w:r>
        <w:rPr>
          <w:bCs/>
          <w:b/>
        </w:rPr>
        <w:t xml:space="preserve">Systems Engineer</w:t>
      </w:r>
      <w:r>
        <w:t xml:space="preserve"> </w:t>
      </w:r>
      <w:r>
        <w:t xml:space="preserve">must account for. Ensuring that smart city services are intuitive and inclusive helps bridge the digital divide and promotes equitable access to urban benefits.</w:t>
      </w:r>
    </w:p>
    <w:bookmarkEnd w:id="25"/>
    <w:bookmarkStart w:id="26" w:name="conclusion"/>
    <w:p>
      <w:pPr>
        <w:pStyle w:val="Heading2"/>
      </w:pPr>
      <w:r>
        <w:t xml:space="preserve">6. Conclusion</w:t>
      </w:r>
    </w:p>
    <w:p>
      <w:pPr>
        <w:pStyle w:val="FirstParagraph"/>
      </w:pPr>
      <w:r>
        <w:t xml:space="preserve">In conclusion, the trajectory of</w:t>
      </w:r>
      <w:r>
        <w:t xml:space="preserve"> </w:t>
      </w:r>
      <w:r>
        <w:rPr>
          <w:bCs/>
          <w:b/>
        </w:rPr>
        <w:t xml:space="preserve">United Arab Emirates Dubai</w:t>
      </w:r>
      <w:r>
        <w:t xml:space="preserve"> </w:t>
      </w:r>
      <w:r>
        <w:t xml:space="preserve">as a global smart city hub is inextricably linked to the expertise and application of</w:t>
      </w:r>
      <w:r>
        <w:t xml:space="preserve"> </w:t>
      </w:r>
      <w:r>
        <w:rPr>
          <w:bCs/>
          <w:b/>
        </w:rPr>
        <w:t xml:space="preserve">Systems Engineer</w:t>
      </w:r>
      <w:r>
        <w:t xml:space="preserve"> </w:t>
      </w:r>
      <w:r>
        <w:t xml:space="preserve">disciplines. The complexity, scale, and strategic importance of urban infrastructure in this region demand a rigorous, holistic approach to engineering. By leveraging systems thinking, managing interoperability, ensuring security, and considering socio-technical factors</w:t>
      </w:r>
      <w:r>
        <w:t xml:space="preserve"> </w:t>
      </w:r>
      <w:r>
        <w:rPr>
          <w:bCs/>
          <w:b/>
        </w:rPr>
        <w:t xml:space="preserve">Systems Engineer</w:t>
      </w:r>
      <w:r>
        <w:t xml:space="preserve"> </w:t>
      </w:r>
      <w:r>
        <w:t xml:space="preserve">professionals are enabling the sustainable and efficient development of</w:t>
      </w:r>
      <w:r>
        <w:t xml:space="preserve"> </w:t>
      </w:r>
      <w:r>
        <w:rPr>
          <w:bCs/>
          <w:b/>
        </w:rPr>
        <w:t xml:space="preserve">United Arab Emirates Dubai</w:t>
      </w:r>
      <w:r>
        <w:t xml:space="preserve">. Future research should focus on the long-term performance of these integrated systems and the evolving role of artificial intelligence in supporting systems engineering decision-making processes.</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Dubai Government. (2023). *Dubai Smart City Strategy and Implementation Plan*. United Arab Emirates.</w:t>
      </w:r>
    </w:p>
    <w:p>
      <w:pPr>
        <w:numPr>
          <w:ilvl w:val="0"/>
          <w:numId w:val="1001"/>
        </w:numPr>
        <w:pStyle w:val="Compact"/>
      </w:pPr>
      <w:r>
        <w:rPr>
          <w:bCs/>
          <w:b/>
        </w:rPr>
        <w:t xml:space="preserve">[2]</w:t>
      </w:r>
      <w:r>
        <w:t xml:space="preserve"> </w:t>
      </w:r>
      <w:r>
        <w:t xml:space="preserve">INCOSE. (2021). *Systems Engineering Handbook: A Guide for System Life Cycle Processes and Activities*. Wiley.</w:t>
      </w:r>
    </w:p>
    <w:p>
      <w:pPr>
        <w:numPr>
          <w:ilvl w:val="0"/>
          <w:numId w:val="1001"/>
        </w:numPr>
        <w:pStyle w:val="Compact"/>
      </w:pPr>
      <w:r>
        <w:rPr>
          <w:bCs/>
          <w:b/>
        </w:rPr>
        <w:t xml:space="preserve">[3]</w:t>
      </w:r>
      <w:r>
        <w:t xml:space="preserve"> </w:t>
      </w:r>
      <w:r>
        <w:t xml:space="preserve">Al-Saud, M. &amp; Khan, R. (2022). "Interoperability Challenges in Middle Eastern Smart Cities." *Journal of Urban Technology*, 15(3), 45-60.</w:t>
      </w:r>
    </w:p>
    <w:p>
      <w:pPr>
        <w:numPr>
          <w:ilvl w:val="0"/>
          <w:numId w:val="1001"/>
        </w:numPr>
        <w:pStyle w:val="Compact"/>
      </w:pPr>
      <w:r>
        <w:rPr>
          <w:bCs/>
          <w:b/>
        </w:rPr>
        <w:t xml:space="preserve">[4]</w:t>
      </w:r>
      <w:r>
        <w:t xml:space="preserve"> </w:t>
      </w:r>
      <w:r>
        <w:t xml:space="preserve">UAE Ministry of Climate Change and Environment. (2023). *Sustainability Reports and IoT Integration Standards*. Abu Dhabi/Dubai.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the Smart City Infrastructure of Dubai, United Arab Emirates</dc:title>
  <dc:creator/>
  <dc:language>en</dc:language>
  <cp:keywords/>
  <dcterms:created xsi:type="dcterms:W3CDTF">2026-07-29T10:32:25Z</dcterms:created>
  <dcterms:modified xsi:type="dcterms:W3CDTF">2026-07-29T10:32:25Z</dcterms:modified>
</cp:coreProperties>
</file>

<file path=docProps/custom.xml><?xml version="1.0" encoding="utf-8"?>
<Properties xmlns="http://schemas.openxmlformats.org/officeDocument/2006/custom-properties" xmlns:vt="http://schemas.openxmlformats.org/officeDocument/2006/docPropsVTypes"/>
</file>