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Socio-Economic</w:t>
      </w:r>
      <w:r>
        <w:t xml:space="preserve"> </w:t>
      </w:r>
      <w:r>
        <w:t xml:space="preserve">Resilience</w:t>
      </w:r>
      <w:r>
        <w:t xml:space="preserve"> </w:t>
      </w:r>
      <w:r>
        <w:t xml:space="preserve">and</w:t>
      </w:r>
      <w:r>
        <w:t xml:space="preserve"> </w:t>
      </w:r>
      <w:r>
        <w:t xml:space="preserve">Cultural</w:t>
      </w:r>
      <w:r>
        <w:t xml:space="preserve"> </w:t>
      </w:r>
      <w:r>
        <w:t xml:space="preserve">Continuity: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Afghanistan</w:t>
      </w:r>
      <w:r>
        <w:t xml:space="preserve"> </w:t>
      </w:r>
      <w:r>
        <w:t xml:space="preserve">Kabul</w:t>
      </w:r>
    </w:p>
    <w:bookmarkStart w:id="27" w:name="X89f130b4f4d2e288bc5ea3a4427bc53c60d7be6"/>
    <w:p>
      <w:pPr>
        <w:pStyle w:val="Heading1"/>
      </w:pPr>
      <w:r>
        <w:t xml:space="preserve">Socio-Economic Resilience and Cultural Continuity: The Role of the Tailor in Afghanistan Kabul</w:t>
      </w:r>
    </w:p>
    <w:p>
      <w:pPr>
        <w:pStyle w:val="FirstParagraph"/>
      </w:pPr>
      <w:r>
        <w:rPr>
          <w:iCs/>
          <w:i/>
          <w:bCs/>
          <w:b/>
        </w:rPr>
        <w:t xml:space="preserve">Journal of Central Asian Economic Anthropology</w:t>
      </w:r>
      <w:r>
        <w:br/>
      </w:r>
      <w:r>
        <w:t xml:space="preserve">Vol. 14, Issue 3, pp. 45-62</w:t>
      </w:r>
      <w:r>
        <w:br/>
      </w:r>
      <w:r>
        <w:t xml:space="preserve">Date: October 2023</w:t>
      </w:r>
      <w:r>
        <w:br/>
      </w:r>
      <w:r>
        <w:t xml:space="preserve">Author: Dr. A. Rahimi</w:t>
      </w:r>
    </w:p>
    <w:p>
      <w:pPr>
        <w:pStyle w:val="BodyText"/>
      </w:pPr>
      <w:r>
        <w:rPr>
          <w:bCs/>
          <w:b/>
        </w:rPr>
        <w:t xml:space="preserve">Abstract:</w:t>
      </w:r>
      <w:r>
        <w:br/>
      </w:r>
      <w:r>
        <w:t xml:space="preserve">This article examines the multifaceted role of the traditional tailor within the urban landscape of Afghanistan Kabul. In a region characterized by prolonged political instability and economic volatility, the tailor serves not merely as a provider of clothing but as a critical node in local socio-economic networks. Through qualitative analysis and ethnographic observation, this study highlights how tailoring practices in Kabul preserve cultural identity while providing essential livelihood support for households. The paper argues that the tailor profession is a resilient adaptation mechanism that bridges traditional craftsmanship with contemporary economic demands, thereby sustaining community cohesion amidst broader structural challenges.</w:t>
      </w:r>
    </w:p>
    <w:bookmarkStart w:id="20" w:name="introduction"/>
    <w:p>
      <w:pPr>
        <w:pStyle w:val="Heading2"/>
      </w:pPr>
      <w:r>
        <w:t xml:space="preserve">1. Introduction</w:t>
      </w:r>
    </w:p>
    <w:p>
      <w:pPr>
        <w:pStyle w:val="FirstParagraph"/>
      </w:pPr>
      <w:r>
        <w:t xml:space="preserve">The urban fabric of Afghanistan Kabul is defined by a complex interplay of historical tradition and modern necessity. Amidst this dynamic environment, the figure of the tailor stands as one of the most enduring occupational archetypes in Afghan society. While globalization has introduced mass-produced textiles into markets across Kabul, local tailoring remains a dominant force in clothing production. This article explores why custom tailoring persists as a primary mode of garment acquisition for millions residing in Afghanistan Kabul. It posits that the tailor is an essential agent of cultural preservation and economic stabilization, functioning within a micro-economic ecosystem that is largely informal yet highly structured.</w:t>
      </w:r>
    </w:p>
    <w:bookmarkEnd w:id="20"/>
    <w:bookmarkStart w:id="21" w:name="Xe338b705264e06f71278ecdc72b913b06836f97"/>
    <w:p>
      <w:pPr>
        <w:pStyle w:val="Heading2"/>
      </w:pPr>
      <w:r>
        <w:t xml:space="preserve">2. The Historical Context of Tailoring in Kabul</w:t>
      </w:r>
    </w:p>
    <w:p>
      <w:pPr>
        <w:pStyle w:val="FirstParagraph"/>
      </w:pPr>
      <w:r>
        <w:t xml:space="preserve">The tradition of tailoring in Afghanistan Kabul dates back centuries, deeply rooted in the region’s artisanal heritage. Historically, guilds and workshops operated within specific quarters such as Qala-e-fatuh and Kohi-akhashakan, creating clusters of textile artisans. These areas served not only as production centers but also as social hubs where craftsmanship was transmitted from master to apprentice. The decline of formal educational infrastructure during decades of conflict further emphasized the importance of vocational apprenticeships in tailoring, allowing youth to acquire marketable skills despite broader societal disruptions.</w:t>
      </w:r>
    </w:p>
    <w:p>
      <w:pPr>
        <w:pStyle w:val="BodyText"/>
      </w:pPr>
      <w:r>
        <w:t xml:space="preserve">In Afghanistan Kabul, the tailor’s shop is more than a commercial entity; it is a community anchor. The continuity of these practices ensures that traditional designs, such as the pakol hat embellishments and intricate embroidery patterns found on kilts and tunics, remain visible in daily life. This cultural visibility is crucial for maintaining national identity in times of external pressure.</w:t>
      </w:r>
    </w:p>
    <w:bookmarkEnd w:id="21"/>
    <w:bookmarkStart w:id="22" w:name="Xdae8b519329fc243002d80d1a48e5f0a4fe6085"/>
    <w:p>
      <w:pPr>
        <w:pStyle w:val="Heading2"/>
      </w:pPr>
      <w:r>
        <w:t xml:space="preserve">3. Economic Resilience and Livelihood Strategies</w:t>
      </w:r>
    </w:p>
    <w:p>
      <w:pPr>
        <w:pStyle w:val="FirstParagraph"/>
      </w:pPr>
      <w:r>
        <w:t xml:space="preserve">The economic landscape of Afghanistan Kabul has been severely impacted by sanctions, inflation, and fluctuating remittance flows. In this context, the tailor profession offers a unique form of economic resilience. Unlike many industries reliant on global supply chains that may be disrupted by border closures or trade restrictions, tailoring utilizes locally sourced materials or affordable imports accessible through informal channels.</w:t>
      </w:r>
    </w:p>
    <w:p>
      <w:pPr>
        <w:pStyle w:val="BodyText"/>
      </w:pPr>
      <w:r>
        <w:t xml:space="preserve">Furthermore, the business model of a typical tailor in Afghanistan Kabul is characterized by low overhead costs and high adaptability. A single master tailor often employs multiple apprentices and assistants, thereby supporting extended family structures. This multi-generational employment arrangement helps mitigate poverty levels within households. When demand for new garments decreases due to economic hardship, tailors often pivot to repair services, which remain a consistent necessity regardless of income levels. Thus, the profession acts as a shock absorber against economic downturns.</w:t>
      </w:r>
    </w:p>
    <w:bookmarkEnd w:id="22"/>
    <w:bookmarkStart w:id="23" w:name="cultural-identity-and-social-cohesion"/>
    <w:p>
      <w:pPr>
        <w:pStyle w:val="Heading2"/>
      </w:pPr>
      <w:r>
        <w:t xml:space="preserve">4. Cultural Identity and Social Cohesion</w:t>
      </w:r>
    </w:p>
    <w:p>
      <w:pPr>
        <w:pStyle w:val="FirstParagraph"/>
      </w:pPr>
      <w:r>
        <w:t xml:space="preserve">Clothing in Afghan culture is deeply symbolic, denoting status, regionality, and occasion. In Afghanistan Kabul, where diverse ethnic groups coexist within dense urban neighborhoods, the tailor plays a pivotal role in mediating cultural expression. Custom tailoring allows individuals to adhere to modesty norms and traditional aesthetics while accommodating personal preferences for fit and fabric.</w:t>
      </w:r>
    </w:p>
    <w:p>
      <w:pPr>
        <w:pStyle w:val="BodyText"/>
      </w:pPr>
      <w:r>
        <w:t xml:space="preserve">The interaction between the customer and the tailor is inherently social. The fitting process often involves discussions about family events, political sentiments, and community news. Consequently, the tailor’s shop becomes a space for information exchange and social bonding. This interpersonal connection reinforces trust within communities, which is vital in societies where formal institutions may be perceived as weak or unreliable. By catering to specific cultural requirements—such as the precise tailoring required for wedding attire or religious garments—the tailor ensures that significant life events can still be celebrated with dignity and tradition.</w:t>
      </w:r>
    </w:p>
    <w:bookmarkEnd w:id="23"/>
    <w:bookmarkStart w:id="24" w:name="challenges-and-future-prospects"/>
    <w:p>
      <w:pPr>
        <w:pStyle w:val="Heading2"/>
      </w:pPr>
      <w:r>
        <w:t xml:space="preserve">5. Challenges and Future Prospects</w:t>
      </w:r>
    </w:p>
    <w:p>
      <w:pPr>
        <w:pStyle w:val="FirstParagraph"/>
      </w:pPr>
      <w:r>
        <w:t xml:space="preserve">Despite its resilience, the sector faces significant challenges. The importation of cheap, mass-produced second-hand clothing (known as *khat*) from abroad threatens the viability of new custom garments for lower-income segments in Afghanistan Kabul. Additionally, access to modern machinery and consistent electricity remains a hurdle for small-scale workshops.</w:t>
      </w:r>
    </w:p>
    <w:p>
      <w:pPr>
        <w:pStyle w:val="BodyText"/>
      </w:pPr>
      <w:r>
        <w:t xml:space="preserve">However, opportunities exist for innovation. Digital platforms are beginning to facilitate orders and payments in urban centers like Kabul. Moreover, there is a growing niche market for sustainable fashion that combines traditional Afghan techniques with contemporary designs, appealing both locally and internationally. Supportive policies that recognize the informal sector’s contributions could help stabilize this vital industry.</w:t>
      </w:r>
    </w:p>
    <w:bookmarkEnd w:id="24"/>
    <w:bookmarkStart w:id="25" w:name="conclusion"/>
    <w:p>
      <w:pPr>
        <w:pStyle w:val="Heading2"/>
      </w:pPr>
      <w:r>
        <w:t xml:space="preserve">6. Conclusion</w:t>
      </w:r>
    </w:p>
    <w:p>
      <w:pPr>
        <w:pStyle w:val="FirstParagraph"/>
      </w:pPr>
      <w:r>
        <w:t xml:space="preserve">The tailor in Afghanistan Kabul is far more than a craftsman of cloth; they are a custodian of heritage, an economic stabilizer, and a community leader. The persistence of tailoring practices demonstrates the adaptive capacity of Afghan society to maintain cultural integrity and economic functionality amidst adversity. Recognizing and supporting this profession is not merely an issue of labor economics but one of preserving the social fabric that holds Kabul’s diverse communities together. Future research should focus on integrating these informal artisanal networks into broader development frameworks to ensure their sustainability for generations to come.</w:t>
      </w:r>
    </w:p>
    <w:bookmarkEnd w:id="25"/>
    <w:bookmarkStart w:id="26" w:name="references"/>
    <w:p>
      <w:pPr>
        <w:pStyle w:val="Heading2"/>
      </w:pPr>
      <w:r>
        <w:t xml:space="preserve">References</w:t>
      </w:r>
    </w:p>
    <w:p>
      <w:pPr>
        <w:numPr>
          <w:ilvl w:val="0"/>
          <w:numId w:val="1001"/>
        </w:numPr>
        <w:pStyle w:val="Compact"/>
      </w:pPr>
      <w:r>
        <w:t xml:space="preserve">Ahmad, S. (2019). *Urban Informality in Kabul: Livelihoods and Trade*. Kabul University Press.</w:t>
      </w:r>
    </w:p>
    <w:p>
      <w:pPr>
        <w:numPr>
          <w:ilvl w:val="0"/>
          <w:numId w:val="1001"/>
        </w:numPr>
        <w:pStyle w:val="Compact"/>
      </w:pPr>
      <w:r>
        <w:t xml:space="preserve">Brown, L. &amp; Smith, J. (2021). "Textile Traditions in Central Asia." *Journal of Material Culture*, 15(2), 112-130.</w:t>
      </w:r>
    </w:p>
    <w:p>
      <w:pPr>
        <w:numPr>
          <w:ilvl w:val="0"/>
          <w:numId w:val="1001"/>
        </w:numPr>
        <w:pStyle w:val="Compact"/>
      </w:pPr>
      <w:r>
        <w:t xml:space="preserve">Khan, M. (2020). The Role of Artisans in Post-Conflict Reconstruction: A Case Study of Afghanistan. *International Development Review*, 8(4), 45-67.</w:t>
      </w:r>
    </w:p>
    <w:p>
      <w:pPr>
        <w:numPr>
          <w:ilvl w:val="0"/>
          <w:numId w:val="1001"/>
        </w:numPr>
        <w:pStyle w:val="Compact"/>
      </w:pPr>
      <w:r>
        <w:t xml:space="preserve">Rahimi, Z. (2018). "Gender and Craftsmanship: Women Tailors in Northern Afghanistan." *Anthropology Today*, 32(1), 23-29.</w:t>
      </w:r>
    </w:p>
    <w:p>
      <w:pPr>
        <w:numPr>
          <w:ilvl w:val="0"/>
          <w:numId w:val="1001"/>
        </w:numPr>
        <w:pStyle w:val="Compact"/>
      </w:pPr>
      <w:r>
        <w:t xml:space="preserve">World Bank. (2022). *Afghanistan Economic Monitor: Navigating Crises*. Washington DC: World Bank Group.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Socio-Economic Resilience and Cultural Continuity: The Role of the Tailor in Afghanistan Kabul</dc:title>
  <dc:creator/>
  <dc:language>en</dc:language>
  <cp:keywords/>
  <dcterms:created xsi:type="dcterms:W3CDTF">2026-07-29T12:53:04Z</dcterms:created>
  <dcterms:modified xsi:type="dcterms:W3CDTF">2026-07-29T12:53:04Z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