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Customization:</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Tailoring</w:t>
      </w:r>
      <w:r>
        <w:t xml:space="preserve"> </w:t>
      </w:r>
      <w:r>
        <w:t xml:space="preserve">Sector</w:t>
      </w:r>
      <w:r>
        <w:t xml:space="preserve"> </w:t>
      </w:r>
      <w:r>
        <w:t xml:space="preserve">in</w:t>
      </w:r>
      <w:r>
        <w:t xml:space="preserve"> </w:t>
      </w:r>
      <w:r>
        <w:t xml:space="preserve">Buenos</w:t>
      </w:r>
      <w:r>
        <w:t xml:space="preserve"> </w:t>
      </w:r>
      <w:r>
        <w:t xml:space="preserve">Aires,</w:t>
      </w:r>
      <w:r>
        <w:t xml:space="preserve"> </w:t>
      </w:r>
      <w:r>
        <w:t xml:space="preserve">Argentina</w:t>
      </w:r>
    </w:p>
    <w:bookmarkStart w:id="27" w:name="Xea34f3c0bbe0a3228093021fb51f93671e68b40"/>
    <w:p>
      <w:pPr>
        <w:pStyle w:val="Heading1"/>
      </w:pPr>
      <w:r>
        <w:t xml:space="preserve">The Art of Customization: A Socio-Economic Analysis of the Tailoring Sector in Buenos Aires, Argentina</w:t>
      </w:r>
    </w:p>
    <w:p>
      <w:pPr>
        <w:pStyle w:val="FirstParagraph"/>
      </w:pPr>
      <w:r>
        <w:t xml:space="preserve">Dr. Alejandro M. Fernández</w:t>
      </w:r>
      <w:r>
        <w:br/>
      </w:r>
      <w:r>
        <w:t xml:space="preserve">Department of Economic Sociology, Universidad de Buenos Aires (UBA)</w:t>
      </w:r>
      <w:r>
        <w:br/>
      </w:r>
      <w:r>
        <w:t xml:space="preserve">Buenos Aires, Argentina</w:t>
      </w:r>
    </w:p>
    <w:p>
      <w:pPr>
        <w:pStyle w:val="BodyText"/>
      </w:pPr>
      <w:r>
        <w:t xml:space="preserve">Abstract.</w:t>
      </w:r>
      <w:r>
        <w:rPr>
          <w:iCs/>
          <w:i/>
        </w:rPr>
        <w:t xml:space="preserve">This article examines the enduring relevance and evolving nature of the tailor profession within the unique economic and cultural landscape of Argentina, specifically focusing on Buenos Aires. As global fast fashion continues to dominate markets, Buenos Aires stands as a distinct exception where bespoke tailoring remains a vital component of both social identity and local commerce. By analyzing historical precedents, contemporary market dynamics, and the impact of inflationary pressures on supply chains in Argentina, this study highlights how</w:t>
      </w:r>
      <w:r>
        <w:rPr>
          <w:iCs/>
          <w:i/>
        </w:rPr>
        <w:t xml:space="preserve"> </w:t>
      </w:r>
      <w:r>
        <w:rPr>
          <w:bCs/>
          <w:b/>
          <w:iCs/>
          <w:i/>
        </w:rPr>
        <w:t xml:space="preserve">tailor</w:t>
      </w:r>
      <w:r>
        <w:rPr>
          <w:iCs/>
          <w:i/>
        </w:rPr>
        <w:t xml:space="preserve"> </w:t>
      </w:r>
      <w:r>
        <w:rPr>
          <w:iCs/>
          <w:i/>
        </w:rPr>
        <w:t xml:space="preserve">artisans adapt their methods to sustain excellence in Buenos Aires.</w:t>
      </w:r>
    </w:p>
    <w:bookmarkStart w:id="20" w:name="i.-introduction"/>
    <w:p>
      <w:pPr>
        <w:pStyle w:val="Heading2"/>
      </w:pPr>
      <w:r>
        <w:t xml:space="preserve">I. Introduction</w:t>
      </w:r>
    </w:p>
    <w:p>
      <w:pPr>
        <w:pStyle w:val="FirstParagraph"/>
      </w:pPr>
      <w:r>
        <w:t xml:space="preserve">The relationship between clothing and identity is never merely aesthetic; it is deeply rooted in socio-economic structures. In the context of Latin America, few cities embody the tension between global trends and local tradition as vividly as Buenos Aires, Argentina. While the rest of the world has largely shifted toward ready-to-wear garments produced in mass factories,</w:t>
      </w:r>
      <w:r>
        <w:t xml:space="preserve"> </w:t>
      </w:r>
      <w:r>
        <w:rPr>
          <w:bCs/>
          <w:b/>
        </w:rPr>
        <w:t xml:space="preserve">Argentina</w:t>
      </w:r>
      <w:r>
        <w:t xml:space="preserve"> </w:t>
      </w:r>
      <w:r>
        <w:t xml:space="preserve">has maintained a robust cultural attachment to tailored clothing. This phenomenon is most visible in Buenos Aires, where neighborhoods like San Telmo, Palermo Soho, and Recoleta host a dense concentration of ateliers that continue to produce bespoke suits and garments.</w:t>
      </w:r>
    </w:p>
    <w:p>
      <w:pPr>
        <w:pStyle w:val="BodyText"/>
      </w:pPr>
      <w:r>
        <w:t xml:space="preserve">This paper argues that the</w:t>
      </w:r>
      <w:r>
        <w:t xml:space="preserve"> </w:t>
      </w:r>
      <w:r>
        <w:rPr>
          <w:bCs/>
          <w:b/>
        </w:rPr>
        <w:t xml:space="preserve">Tailor</w:t>
      </w:r>
      <w:r>
        <w:t xml:space="preserve"> </w:t>
      </w:r>
      <w:r>
        <w:t xml:space="preserve">in Buenos Aires is not merely a service provider but a custodian of cultural heritage and an adaptable entrepreneur navigating one of the world's most volatile economic environments. The persistence of this trade offers valuable insights into how specialized craftsmanship can survive against the pressures of globalization and local economic instability.</w:t>
      </w:r>
    </w:p>
    <w:bookmarkEnd w:id="20"/>
    <w:bookmarkStart w:id="21" w:name="X65a2249bfb3173bd245016e1a70f8d203af7fc1"/>
    <w:p>
      <w:pPr>
        <w:pStyle w:val="Heading2"/>
      </w:pPr>
      <w:r>
        <w:t xml:space="preserve">II. Historical Context: The European Influence</w:t>
      </w:r>
    </w:p>
    <w:p>
      <w:pPr>
        <w:pStyle w:val="FirstParagraph"/>
      </w:pPr>
      <w:r>
        <w:t xml:space="preserve">To understand the current state of tailoring in Buenos Aires, one must look to its colonial and immigrant history. During the late 19th and early 20th centuries, Buenos Aires experienced a massive influx of European immigrants, particularly from Italy and Spain. These immigrants brought with them not only labor but also intricate knowledge of textile craftsmanship. The city’s elite sought to emulate Parisian fashion standards, creating a high demand for custom-made garments.</w:t>
      </w:r>
    </w:p>
    <w:p>
      <w:pPr>
        <w:pStyle w:val="BodyText"/>
      </w:pPr>
      <w:r>
        <w:t xml:space="preserve">This historical foundation established Buenos Aires as a hub for high-quality textiles in South America. Even during periods of economic isolation or crisis, the social expectation in Argentina remained that formal attire—suits for business, dresses for galas—should be made to measure. This cultural mandate has protected the</w:t>
      </w:r>
      <w:r>
        <w:t xml:space="preserve"> </w:t>
      </w:r>
      <w:r>
        <w:rPr>
          <w:bCs/>
          <w:b/>
        </w:rPr>
        <w:t xml:space="preserve">Tailor</w:t>
      </w:r>
      <w:r>
        <w:t xml:space="preserve"> </w:t>
      </w:r>
      <w:r>
        <w:t xml:space="preserve">profession from complete erasure by fast fashion conglomerates.</w:t>
      </w:r>
    </w:p>
    <w:bookmarkEnd w:id="21"/>
    <w:bookmarkStart w:id="22" w:name="Xc31e07a71d4bb8c04539e9af78e2e62b0faff58"/>
    <w:p>
      <w:pPr>
        <w:pStyle w:val="Heading2"/>
      </w:pPr>
      <w:r>
        <w:t xml:space="preserve">III. Contemporary Market Dynamics in Buenos Aires</w:t>
      </w:r>
    </w:p>
    <w:p>
      <w:pPr>
        <w:pStyle w:val="FirstParagraph"/>
      </w:pPr>
      <w:r>
        <w:t xml:space="preserve">In modern Buenos Aires, the tailoring sector operates on a dual track: high-end luxury bespoke and mid-range custom fitting. The luxury segment serves international clients and wealthy locals who view clothing as an investment asset, particularly important in Argentina where currency fluctuation makes importing finished goods prohibitively expensive. For these clients, commissioning a</w:t>
      </w:r>
      <w:r>
        <w:t xml:space="preserve"> </w:t>
      </w:r>
      <w:r>
        <w:rPr>
          <w:bCs/>
          <w:b/>
        </w:rPr>
        <w:t xml:space="preserve">Tailor</w:t>
      </w:r>
      <w:r>
        <w:t xml:space="preserve"> </w:t>
      </w:r>
      <w:r>
        <w:t xml:space="preserve">locally offers superior value due to the lower cost of skilled labor relative to imported materials.</w:t>
      </w:r>
    </w:p>
    <w:p>
      <w:pPr>
        <w:pStyle w:val="BodyText"/>
      </w:pPr>
      <w:r>
        <w:t xml:space="preserve">Conversely, the mid-range sector faces stiffer competition from local retail chains. However, many consumers in Buenos Aires are turning back to custom tailoring due to issues with mass-produced sizing and quality. The "fit" is paramount in Argentine culture, where physical presence and appearance are highly valued in social and professional interactions. A well-tailored garment signals status, attention to detail, and respect for the occasion.</w:t>
      </w:r>
    </w:p>
    <w:bookmarkEnd w:id="22"/>
    <w:bookmarkStart w:id="23" w:name="X72e1ce0ed1596692d66e517bbd9af2f141d0336"/>
    <w:p>
      <w:pPr>
        <w:pStyle w:val="Heading2"/>
      </w:pPr>
      <w:r>
        <w:t xml:space="preserve">IV. Economic Challenges: Inflation and Supply Chains</w:t>
      </w:r>
    </w:p>
    <w:p>
      <w:pPr>
        <w:pStyle w:val="FirstParagraph"/>
      </w:pPr>
      <w:r>
        <w:t xml:space="preserve">The economic landscape of Argentina presents unique challenges for the modern tailor. High inflation rates mean that the cost of imported fabrics—wool from Italy, silk from China, or cotton from the United States—can change significantly within weeks. A</w:t>
      </w:r>
      <w:r>
        <w:t xml:space="preserve"> </w:t>
      </w:r>
      <w:r>
        <w:rPr>
          <w:bCs/>
          <w:b/>
        </w:rPr>
        <w:t xml:space="preserve">Tailor</w:t>
      </w:r>
      <w:r>
        <w:t xml:space="preserve"> </w:t>
      </w:r>
      <w:r>
        <w:t xml:space="preserve">operating in Buenos Aires must therefore master complex supply chain management.</w:t>
      </w:r>
    </w:p>
    <w:p>
      <w:pPr>
        <w:pStyle w:val="BodyText"/>
      </w:pPr>
      <w:r>
        <w:t xml:space="preserve">To mitigate these risks, many ateliers have diversified their sourcing strategies. Some have begun partnering with local Argentine textile manufacturers to create high-quality native wools and linens, reducing reliance on imports and supporting the domestic textile industry. This shift not only stabilizes costs but also appeals to a growing segment of consumers who prioritize "Made in Argentina" products as a form of national pride.</w:t>
      </w:r>
    </w:p>
    <w:p>
      <w:pPr>
        <w:pStyle w:val="BodyText"/>
      </w:pPr>
      <w:r>
        <w:t xml:space="preserve">Furthermore, pricing models have had to become increasingly flexible. While fixed prices are difficult to maintain in an inflationary environment, many tailors now offer packages that include ongoing maintenance and adjustments, thereby creating recurring revenue streams rather than one-off sales. This business model adaptation is crucial for survival in Buenos Aires’s unpredictable economy.</w:t>
      </w:r>
    </w:p>
    <w:bookmarkEnd w:id="23"/>
    <w:bookmarkStart w:id="24" w:name="X2e3365ca25f1276992ae01889e30df4fbacd217"/>
    <w:p>
      <w:pPr>
        <w:pStyle w:val="Heading2"/>
      </w:pPr>
      <w:r>
        <w:t xml:space="preserve">V. The Role of Technology and Sustainability</w:t>
      </w:r>
    </w:p>
    <w:p>
      <w:pPr>
        <w:pStyle w:val="FirstParagraph"/>
      </w:pPr>
      <w:r>
        <w:t xml:space="preserve">The integration of technology into the tailoring process in Buenos Aires is accelerating. Digital pattern-making software allows for greater precision and reduces waste, a significant advantage given the rising costs of materials. Additionally, online consultations have expanded the reach of local</w:t>
      </w:r>
      <w:r>
        <w:t xml:space="preserve"> </w:t>
      </w:r>
      <w:r>
        <w:rPr>
          <w:bCs/>
          <w:b/>
        </w:rPr>
        <w:t xml:space="preserve">Tailors</w:t>
      </w:r>
      <w:r>
        <w:t xml:space="preserve">, allowing them to serve clients in other provinces or even internationally through remote measurement guides.</w:t>
      </w:r>
    </w:p>
    <w:p>
      <w:pPr>
        <w:pStyle w:val="BodyText"/>
      </w:pPr>
      <w:r>
        <w:t xml:space="preserve">Sustainability is another emerging focus. The bespoke model inherently produces less waste than mass production, as garments are made only when ordered and adjusted until they perfectly fit the customer. In Buenos Aires, this eco-friendly aspect is increasingly marketed to younger generations of consumers who are conscious of their environmental footprint. This aligns the traditional craft of tailoring with modern ethical consumption trends.</w:t>
      </w:r>
    </w:p>
    <w:bookmarkEnd w:id="24"/>
    <w:bookmarkStart w:id="25" w:name="vi.-conclusion"/>
    <w:p>
      <w:pPr>
        <w:pStyle w:val="Heading2"/>
      </w:pPr>
      <w:r>
        <w:t xml:space="preserve">VI. Conclusion</w:t>
      </w:r>
    </w:p>
    <w:p>
      <w:pPr>
        <w:pStyle w:val="FirstParagraph"/>
      </w:pPr>
      <w:r>
        <w:t xml:space="preserve">The survival and evolution of the tailor profession in Buenos Aires, Argentina, offer a compelling case study in cultural resilience and economic adaptability. Despite global trends favoring fast fashion and local challenges posed by economic volatility, the demand for bespoke clothing remains strong. This is driven by a deep-seated cultural appreciation for craftsmanship, the practical necessity of fitting unique body types perfectly, and the economic benefits of local production over importation.</w:t>
      </w:r>
    </w:p>
    <w:p>
      <w:pPr>
        <w:pStyle w:val="BodyText"/>
      </w:pPr>
      <w:r>
        <w:t xml:space="preserve">As Buenos Aires continues to navigate its complex relationship with global markets, its</w:t>
      </w:r>
      <w:r>
        <w:t xml:space="preserve"> </w:t>
      </w:r>
      <w:r>
        <w:rPr>
          <w:bCs/>
          <w:b/>
        </w:rPr>
        <w:t xml:space="preserve">Tailors</w:t>
      </w:r>
      <w:r>
        <w:t xml:space="preserve"> </w:t>
      </w:r>
      <w:r>
        <w:t xml:space="preserve">stand as symbols of enduring quality. They are not relics of a bygone era but dynamic professionals who blend traditional techniques with modern business strategies. For scholars of economic sociology and fashion studies, the case of Buenos Aires provides critical insights into how local artisans can maintain relevance in a rapidly changing world.</w:t>
      </w:r>
    </w:p>
    <w:bookmarkEnd w:id="25"/>
    <w:bookmarkStart w:id="26" w:name="references"/>
    <w:p>
      <w:pPr>
        <w:pStyle w:val="Heading2"/>
      </w:pPr>
      <w:r>
        <w:t xml:space="preserve">References</w:t>
      </w:r>
    </w:p>
    <w:p>
      <w:pPr>
        <w:pStyle w:val="FirstParagraph"/>
      </w:pPr>
      <w:r>
        <w:rPr>
          <w:iCs/>
          <w:i/>
        </w:rPr>
        <w:t xml:space="preserve">Note: The following references are illustrative of academic standards for this field.</w:t>
      </w:r>
    </w:p>
    <w:p>
      <w:pPr>
        <w:numPr>
          <w:ilvl w:val="0"/>
          <w:numId w:val="1001"/>
        </w:numPr>
        <w:pStyle w:val="Compact"/>
      </w:pPr>
      <w:r>
        <w:t xml:space="preserve">García, L. (2019). *The European Imprint on Buenos Aires Fashion*. Journal of Latin American Studies.</w:t>
      </w:r>
    </w:p>
    <w:p>
      <w:pPr>
        <w:numPr>
          <w:ilvl w:val="0"/>
          <w:numId w:val="1001"/>
        </w:numPr>
        <w:pStyle w:val="Compact"/>
      </w:pPr>
      <w:r>
        <w:t xml:space="preserve">Rodriguez, M. &amp; Soto, J. (2021). *Inflation and Supply Chains: Challenges for Argentine Craftsmen*. Economic Review of Argentina.</w:t>
      </w:r>
    </w:p>
    <w:p>
      <w:pPr>
        <w:numPr>
          <w:ilvl w:val="0"/>
          <w:numId w:val="1001"/>
        </w:numPr>
        <w:pStyle w:val="Compact"/>
      </w:pPr>
      <w:r>
        <w:t xml:space="preserve">Fernández, A. (2022). *Bespoke Business Models in Volatile Economies*. Urban Sociology Quarterly.</w:t>
      </w:r>
    </w:p>
    <w:p>
      <w:pPr>
        <w:numPr>
          <w:ilvl w:val="0"/>
          <w:numId w:val="1001"/>
        </w:numPr>
        <w:pStyle w:val="Compact"/>
      </w:pPr>
      <w:r>
        <w:t xml:space="preserve">Martinez, P. (2018). *Cultural Identity and Dress in South America*. Academic Press Buenos Aires.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Customization: A Socio-Economic Analysis of the Tailoring Sector in Buenos Aires, Argentina</dc:title>
  <dc:creator/>
  <dc:language>en</dc:language>
  <cp:keywords/>
  <dcterms:created xsi:type="dcterms:W3CDTF">2026-07-29T15:59:45Z</dcterms:created>
  <dcterms:modified xsi:type="dcterms:W3CDTF">2026-07-29T15:59:45Z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