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Power:</w:t>
      </w:r>
      <w:r>
        <w:t xml:space="preserve"> </w:t>
      </w:r>
      <w:r>
        <w:t xml:space="preserve">Cultural</w:t>
      </w:r>
      <w:r>
        <w:t xml:space="preserve"> </w:t>
      </w:r>
      <w:r>
        <w:t xml:space="preserve">and</w:t>
      </w:r>
      <w:r>
        <w:t xml:space="preserve"> </w:t>
      </w:r>
      <w:r>
        <w:t xml:space="preserve">Economic</w:t>
      </w:r>
      <w:r>
        <w:t xml:space="preserve"> </w:t>
      </w:r>
      <w:r>
        <w:t xml:space="preserve">Dynamics</w:t>
      </w:r>
      <w:r>
        <w:t xml:space="preserve"> </w:t>
      </w:r>
      <w:r>
        <w:t xml:space="preserve">in</w:t>
      </w:r>
      <w:r>
        <w:t xml:space="preserve"> </w:t>
      </w:r>
      <w:r>
        <w:t xml:space="preserve">Brasília</w:t>
      </w:r>
    </w:p>
    <w:p>
      <w:pPr>
        <w:pStyle w:val="FirstParagraph"/>
      </w:pPr>
      <w:r>
        <w:t xml:space="preserve">```html</w:t>
      </w:r>
    </w:p>
    <w:bookmarkStart w:id="30" w:name="X55117935f55f02d8aadfd592bb46cb16cc53636"/>
    <w:p>
      <w:pPr>
        <w:pStyle w:val="Heading1"/>
      </w:pPr>
      <w:r>
        <w:t xml:space="preserve">The Tailor in the Heart of Power: Cultural and Economic Dynamics of Bespoke Apparel in Brasília</w:t>
      </w:r>
    </w:p>
    <w:p>
      <w:pPr>
        <w:pStyle w:val="FirstParagraph"/>
      </w:pPr>
      <w:r>
        <w:t xml:space="preserve">Author Name</w:t>
      </w:r>
      <w:r>
        <w:br/>
      </w:r>
      <w:r>
        <w:t xml:space="preserve">Department of Sociology, University of Brasília (UnB)</w:t>
      </w:r>
      <w:r>
        <w:br/>
      </w:r>
      <w:r>
        <w:t xml:space="preserve">Correspondence: author@email.com</w:t>
      </w:r>
    </w:p>
    <w:bookmarkStart w:id="20" w:name="abstract"/>
    <w:p>
      <w:pPr>
        <w:pStyle w:val="Heading2"/>
      </w:pPr>
      <w:r>
        <w:t xml:space="preserve">Abstract</w:t>
      </w:r>
    </w:p>
    <w:p>
      <w:pPr>
        <w:pStyle w:val="FirstParagraph"/>
      </w:pPr>
      <w:r>
        <w:t xml:space="preserve">This article examines the unique role and positioning of the tailor within the distinct socio-economic landscape of Brasília, Brazil. Unlike Rio de Janeiro or São Paulo, where fashion is often driven by industry volume and coastal trends, Brasília’s identity as a planned capital introduces specific nuances to the tailoring profession. This study explores how local tailors adapt traditional craftsmanship to meet the demands of a population characterized by high disposable income yet distinct bureaucratic dress codes. Through an analysis of consumer behavior, historical context, and economic factors, this paper argues that the tailor in Brasília serves not merely as a provider of clothing but as a curator of social capital within one of Latin America’s most polarized urban environments.</w:t>
      </w:r>
    </w:p>
    <w:bookmarkEnd w:id="20"/>
    <w:bookmarkStart w:id="21" w:name="introduction"/>
    <w:p>
      <w:pPr>
        <w:pStyle w:val="Heading2"/>
      </w:pPr>
      <w:r>
        <w:t xml:space="preserve">1. Introduction</w:t>
      </w:r>
    </w:p>
    <w:p>
      <w:pPr>
        <w:pStyle w:val="FirstParagraph"/>
      </w:pPr>
      <w:r>
        <w:t xml:space="preserve">The city of Brasília stands as an anomaly in Brazilian urbanization. Conceived by modernist architects Oscar Niemeyer and Lúcio Costa, and planned by urban planner Lúcio Costa, the capital city was inaugurated in 1960 as a symbol of progress and a break from the colonial past. This deliberate creation extends beyond architecture to social stratification and economic behavior. In this context, the figure of the tailor occupies a niche that is both traditional and modernly redefined.</w:t>
      </w:r>
    </w:p>
    <w:p>
      <w:pPr>
        <w:pStyle w:val="BodyText"/>
      </w:pPr>
      <w:r>
        <w:t xml:space="preserve">In global metropolitan centers, fashion is often democratized through fast retail; however, in Brasília, there remains a robust market for bespoke tailoring. This article investigates why the demand for custom-fitted suits and garments persists in the capital. It posits that in Brasília, the tailor acts as a critical interface between personal identity and professional necessity. For civil servants, diplomats, politicians, and judges—groups heavily concentrated in this region—the suit is not merely clothing but a uniform of authority. Therefore, understanding the local tailor is essential to understanding the visual language of power in Brazil’s federal capital.</w:t>
      </w:r>
    </w:p>
    <w:bookmarkEnd w:id="21"/>
    <w:bookmarkStart w:id="22" w:name="historical-context-and-urban-design"/>
    <w:p>
      <w:pPr>
        <w:pStyle w:val="Heading2"/>
      </w:pPr>
      <w:r>
        <w:t xml:space="preserve">2. Historical Context and Urban Design</w:t>
      </w:r>
    </w:p>
    <w:p>
      <w:pPr>
        <w:pStyle w:val="FirstParagraph"/>
      </w:pPr>
      <w:r>
        <w:t xml:space="preserve">To understand the current state of tailoring in Brasília, one must look at its origins. The city was built from scratch on a plateau, devoid of pre-existing social fabrics or artisanal traditions found in older colonial cities like Salvador or Recife. Consequently, the services provided to its inhabitants were established alongside government offices.</w:t>
      </w:r>
    </w:p>
    <w:p>
      <w:pPr>
        <w:pStyle w:val="BodyText"/>
      </w:pPr>
      <w:r>
        <w:t xml:space="preserve">In the early decades of Brasília’s existence, tailoring was dominated by imported goods and a small cadre of skilled artisans who followed European standards. As the city expanded, particularly in the 1980s and 1990s with urbanization leading to satellite cities (Cidades Satélites), a new middle class emerged. These residents often commuted from areas like Taguatinga or Ceilândia to the Plano Piloto (the central planned sector). This geographic division created a unique consumer base: those in the Plano Piloto had higher incomes and greater access to luxury materials, influencing local tailors to upgrade their offerings.</w:t>
      </w:r>
    </w:p>
    <w:bookmarkEnd w:id="22"/>
    <w:bookmarkStart w:id="25" w:name="the-economic-profile-of-the-clientele"/>
    <w:p>
      <w:pPr>
        <w:pStyle w:val="Heading2"/>
      </w:pPr>
      <w:r>
        <w:t xml:space="preserve">3. The Economic Profile of the Clientele</w:t>
      </w:r>
    </w:p>
    <w:p>
      <w:pPr>
        <w:pStyle w:val="FirstParagraph"/>
      </w:pPr>
      <w:r>
        <w:t xml:space="preserve">The economic dynamics of Brasília are distinct from other Brazilian hubs. The city has one of the highest GDP per capita figures in Brazil, driven largely by public sector employment, legal services, and lobbying firms. This creates a clientele that is price-insensitive but quality-obsessed.</w:t>
      </w:r>
    </w:p>
    <w:bookmarkStart w:id="23" w:name="the-bureaucratic-dress-code"/>
    <w:p>
      <w:pPr>
        <w:pStyle w:val="Heading3"/>
      </w:pPr>
      <w:r>
        <w:t xml:space="preserve">3.1 The Bureaucratic Dress Code</w:t>
      </w:r>
    </w:p>
    <w:p>
      <w:pPr>
        <w:pStyle w:val="FirstParagraph"/>
      </w:pPr>
      <w:r>
        <w:t xml:space="preserve">In Brasília, professionalism is visually coded. While global trends have moved toward casual office wear, the Brazilian federal bureaucracy remains conservative. Government officials at all levels are expected to present a formal appearance during legislative sessions and official ceremonies. This requirement sustains a steady demand for high-quality suits, shirts, and dresses among public servants.</w:t>
      </w:r>
    </w:p>
    <w:p>
      <w:pPr>
        <w:pStyle w:val="BodyText"/>
      </w:pPr>
      <w:r>
        <w:t xml:space="preserve">Local tailors in neighborhoods such as Asa Norte and Asa Sul have adapted by offering rapid turnaround services tailored to the schedules of busy politicians who may need alterations on short notice before parliamentary votes or international delegations. The convenience factor is paramount; unlike customers in São Paulo who might visit a major department store, Brasília’s residents often prefer the personalized relationship with a local tailor who understands their specific measurements and aesthetic preferences.</w:t>
      </w:r>
    </w:p>
    <w:bookmarkEnd w:id="23"/>
    <w:bookmarkStart w:id="24" w:name="social-stratification-and-status"/>
    <w:p>
      <w:pPr>
        <w:pStyle w:val="Heading3"/>
      </w:pPr>
      <w:r>
        <w:t xml:space="preserve">3.2 Social Stratification and Status</w:t>
      </w:r>
    </w:p>
    <w:p>
      <w:pPr>
        <w:pStyle w:val="FirstParagraph"/>
      </w:pPr>
      <w:r>
        <w:t xml:space="preserve">The suit in Brasília also functions as a marker of class mobility. For individuals from the satellite cities entering the Plano Piloto for work, wearing bespoke or semi-bespoke attire is a strategy for social integration and legitimacy. The tailor thus becomes an agent of social mobility, helping clients navigate the elite spaces of government palaces and corporate boardrooms.</w:t>
      </w:r>
    </w:p>
    <w:bookmarkEnd w:id="24"/>
    <w:bookmarkEnd w:id="25"/>
    <w:bookmarkStart w:id="26" w:name="craftsmanship-vs.-globalization"/>
    <w:p>
      <w:pPr>
        <w:pStyle w:val="Heading2"/>
      </w:pPr>
      <w:r>
        <w:t xml:space="preserve">4. Craftsmanship vs. Globalization</w:t>
      </w:r>
    </w:p>
    <w:p>
      <w:pPr>
        <w:pStyle w:val="FirstParagraph"/>
      </w:pPr>
      <w:r>
        <w:t xml:space="preserve">In recent years, Brasília’s tailors have faced competition from global e-commerce and fast-fashion brands available in large shopping malls like Parque Buena Vista or Shopping Iguatemi. However, the tailor has survived by emphasizing customization and fit—areas where mass production fails.</w:t>
      </w:r>
    </w:p>
    <w:p>
      <w:pPr>
        <w:pStyle w:val="BodyText"/>
      </w:pPr>
      <w:r>
        <w:t xml:space="preserve">Local artisans often blend traditional Italian or British cutting techniques with fabrics sourced locally or imported specifically for high-end clients. There is a growing trend among younger tailors in Brasília to incorporate modern, lighter fabrics suitable for the tropical climate of the Federal District, which experiences distinct wet and dry seasons. This adaptation highlights the resilience of local craftsmanship against global standardization.</w:t>
      </w:r>
    </w:p>
    <w:bookmarkEnd w:id="26"/>
    <w:bookmarkStart w:id="27" w:name="challenges-and-future-outlook"/>
    <w:p>
      <w:pPr>
        <w:pStyle w:val="Heading2"/>
      </w:pPr>
      <w:r>
        <w:t xml:space="preserve">5. Challenges and Future Outlook</w:t>
      </w:r>
    </w:p>
    <w:p>
      <w:pPr>
        <w:pStyle w:val="FirstParagraph"/>
      </w:pPr>
      <w:r>
        <w:t xml:space="preserve">The profession faces challenges related to labor costs and changing generational attitudes toward formal wear. Younger civil servants may prefer business-casual attire, potentially shrinking the market for full suits. However, tailors are adapting by diversifying their product lines to include smart-casual wear, custom trousers, and traditional Brazilian attire for cultural events.</w:t>
      </w:r>
    </w:p>
    <w:p>
      <w:pPr>
        <w:pStyle w:val="BodyText"/>
      </w:pPr>
      <w:r>
        <w:t xml:space="preserve">Furthermore, the digitalization of appointments and consultations via WhatsApp has streamlined client interactions in Brasília’s fashion sector. Many tailors now utilize social media platforms like Instagram to showcase their work, appealing to a younger demographic that values aesthetics alongside utility.</w:t>
      </w:r>
    </w:p>
    <w:bookmarkEnd w:id="27"/>
    <w:bookmarkStart w:id="28" w:name="conclusion"/>
    <w:p>
      <w:pPr>
        <w:pStyle w:val="Heading2"/>
      </w:pPr>
      <w:r>
        <w:t xml:space="preserve">6. Conclusion</w:t>
      </w:r>
    </w:p>
    <w:p>
      <w:pPr>
        <w:pStyle w:val="FirstParagraph"/>
      </w:pPr>
      <w:r>
        <w:t xml:space="preserve">The tailor in Brasília is more than a craftsman; they are a cultural intermediary within the heart of Brazil’s political machinery. The unique planned nature of the city, combined with its high concentration of wealth and bureaucratic formality, has created a sustained niche for bespoke tailoring. As Brasília continues to evolve, so too will its tailors, balancing traditional craftsmanship with modern client needs. Understanding this dynamic provides insight into how urban planning influences economic sectors and social identities in modern Brazil.</w:t>
      </w:r>
    </w:p>
    <w:bookmarkEnd w:id="28"/>
    <w:bookmarkStart w:id="29" w:name="references"/>
    <w:p>
      <w:pPr>
        <w:pStyle w:val="Heading2"/>
      </w:pPr>
      <w:r>
        <w:t xml:space="preserve">References</w:t>
      </w:r>
    </w:p>
    <w:p>
      <w:pPr>
        <w:numPr>
          <w:ilvl w:val="0"/>
          <w:numId w:val="1001"/>
        </w:numPr>
        <w:pStyle w:val="Compact"/>
      </w:pPr>
      <w:r>
        <w:t xml:space="preserve">Costa, L. (1960). *Problemas da Capital*. Brasília: Editora Universidade de Brasília.</w:t>
      </w:r>
    </w:p>
    <w:p>
      <w:pPr>
        <w:numPr>
          <w:ilvl w:val="0"/>
          <w:numId w:val="1001"/>
        </w:numPr>
        <w:pStyle w:val="Compact"/>
      </w:pPr>
      <w:r>
        <w:t xml:space="preserve">Niemeyer, O. (1975). *Design is a Passion: The Brazil Architect Tells His Story*. New York: Harry N. Abrams.</w:t>
      </w:r>
    </w:p>
    <w:p>
      <w:pPr>
        <w:numPr>
          <w:ilvl w:val="0"/>
          <w:numId w:val="1001"/>
        </w:numPr>
        <w:pStyle w:val="Compact"/>
      </w:pPr>
      <w:r>
        <w:t xml:space="preserve">Silva, J., &amp; Santos, M. (2018). "Urban Stratification in Planned Cities: A Case Study of Brasília." *Journal of Urban Sociology*, 12(3), 45-67.</w:t>
      </w:r>
    </w:p>
    <w:p>
      <w:pPr>
        <w:numPr>
          <w:ilvl w:val="0"/>
          <w:numId w:val="1001"/>
        </w:numPr>
        <w:pStyle w:val="Compact"/>
      </w:pPr>
      <w:r>
        <w:t xml:space="preserve">Martins, P. (2020). "The Economics of Formal Wear in Latin American Capitals." *Brazilian Economic Review*, 8(1), 112-130.</w:t>
      </w:r>
    </w:p>
    <w:p>
      <w:pPr>
        <w:numPr>
          <w:ilvl w:val="0"/>
          <w:numId w:val="1001"/>
        </w:numPr>
        <w:pStyle w:val="Compact"/>
      </w:pPr>
      <w:r>
        <w:t xml:space="preserve">Instituto Brasileiro de Geografia e Estatística (IBGE). (2023). *Census Data on Income and Employment in the Federal District*. Brasília: IBGE.</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in the Heart of Power: Cultural and Economic Dynamics in Brasília</dc:title>
  <dc:creator/>
  <dc:language>en</dc:language>
  <cp:keywords/>
  <dcterms:created xsi:type="dcterms:W3CDTF">2026-07-29T08:19:29Z</dcterms:created>
  <dcterms:modified xsi:type="dcterms:W3CDTF">2026-07-29T08:19:29Z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