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Santiago:</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9" w:name="Xc49d2ed14aadab1054ea5756f6e7f491d930b14"/>
    <w:p>
      <w:pPr>
        <w:pStyle w:val="Heading1"/>
      </w:pPr>
      <w:r>
        <w:t xml:space="preserve">The Renaissance of the Artisan: A Sociological and Economic Analysis of Custom Tailoring in Santiago, Chile</w:t>
      </w:r>
    </w:p>
    <w:p>
      <w:pPr>
        <w:pStyle w:val="FirstParagraph"/>
      </w:pPr>
      <w:r>
        <w:rPr>
          <w:bCs/>
          <w:b/>
        </w:rPr>
        <w:t xml:space="preserve">Abstract:</w:t>
      </w:r>
      <w:r>
        <w:br/>
      </w:r>
      <w:r>
        <w:t xml:space="preserve">This article explores the resurgence and structural adaptation of bespoke tailoring services in Santiago, Chile. As global fashion trends shift towards sustainability and individualism, the traditional role of the tailor has evolved from mere garment construction to a provider of personalized identity expression. This study examines the historical context of tailoring in Chilean society, analyzes current market dynamics within Santiago’s urban landscape, and evaluates the socio-economic impact of custom clothing on local artisans. The findings suggest that while mass production dominates retail, niche markets for high-quality tailoring are expanding among Santiago’s professional and cultural elite.</w:t>
      </w:r>
    </w:p>
    <w:bookmarkStart w:id="20" w:name="introduction"/>
    <w:p>
      <w:pPr>
        <w:pStyle w:val="Heading2"/>
      </w:pPr>
      <w:r>
        <w:t xml:space="preserve">1. Introduction</w:t>
      </w:r>
    </w:p>
    <w:p>
      <w:pPr>
        <w:pStyle w:val="FirstParagraph"/>
      </w:pPr>
      <w:r>
        <w:t xml:space="preserve">In the rapidly urbanizing context of contemporary Latin America, the intersection of tradition and modernity is nowhere more visible than in the sartorial choices of its inhabitants. Santiago, Chile’s capital city, serves as a microcosm for this global phenomenon. While fast fashion retailers have saturated retail spaces across Las Condes, Providencia, and Ñuñoa—a subtle but significant counter-movement is emerging within the artisanal sector. This article focuses on the</w:t>
      </w:r>
      <w:r>
        <w:t xml:space="preserve"> </w:t>
      </w:r>
      <w:r>
        <w:rPr>
          <w:bCs/>
          <w:b/>
        </w:rPr>
        <w:t xml:space="preserve">tailor</w:t>
      </w:r>
      <w:r>
        <w:t xml:space="preserve"> </w:t>
      </w:r>
      <w:r>
        <w:t xml:space="preserve">(</w:t>
      </w:r>
      <w:r>
        <w:rPr>
          <w:iCs/>
          <w:i/>
        </w:rPr>
        <w:t xml:space="preserve">sastrero</w:t>
      </w:r>
      <w:r>
        <w:t xml:space="preserve">) as a critical economic agent and cultural custodian in Santiago.</w:t>
      </w:r>
    </w:p>
    <w:p>
      <w:pPr>
        <w:pStyle w:val="BodyText"/>
      </w:pPr>
      <w:r>
        <w:t xml:space="preserve">The premise of this study is that the bespoke tailoring industry in Santiago is not merely surviving but adapting to new consumer demands for sustainability, fit, and quality. By analyzing the operational models of local ateliers and interviewing key stakeholders, we aim to understand how a</w:t>
      </w:r>
      <w:r>
        <w:t xml:space="preserve"> </w:t>
      </w:r>
      <w:r>
        <w:rPr>
          <w:bCs/>
          <w:b/>
        </w:rPr>
        <w:t xml:space="preserve">tailor</w:t>
      </w:r>
      <w:r>
        <w:t xml:space="preserve"> </w:t>
      </w:r>
      <w:r>
        <w:t xml:space="preserve">can thrive in an economy increasingly driven by digital commerce and mass production.</w:t>
      </w:r>
    </w:p>
    <w:bookmarkEnd w:id="20"/>
    <w:bookmarkStart w:id="21" w:name="Xa74e717988abd0b816f1525899b449088775b9f"/>
    <w:p>
      <w:pPr>
        <w:pStyle w:val="Heading2"/>
      </w:pPr>
      <w:r>
        <w:t xml:space="preserve">2. Historical Context: The Legacy of Tailoring in Chilean Society</w:t>
      </w:r>
    </w:p>
    <w:p>
      <w:pPr>
        <w:pStyle w:val="FirstParagraph"/>
      </w:pPr>
      <w:r>
        <w:t xml:space="preserve">To understand the current state of tailoring in Santiago, one must look back to the early 20th century. During this period, European immigration—particularly from Spain, Germany, and France—brought with it sophisticated techniques of garment construction. In neighborhoods such as Bellavista and downtown Santiago (</w:t>
      </w:r>
      <w:r>
        <w:rPr>
          <w:iCs/>
          <w:i/>
        </w:rPr>
        <w:t xml:space="preserve">Centro</w:t>
      </w:r>
      <w:r>
        <w:t xml:space="preserve">),</w:t>
      </w:r>
      <w:r>
        <w:t xml:space="preserve"> </w:t>
      </w:r>
      <w:r>
        <w:rPr>
          <w:bCs/>
          <w:b/>
        </w:rPr>
        <w:t xml:space="preserve">tailor</w:t>
      </w:r>
      <w:r>
        <w:t xml:space="preserve"> </w:t>
      </w:r>
      <w:r>
        <w:t xml:space="preserve">shops became hubs for the city’s political and economic elite. Clothing was not just a necessity but a marker of social status.</w:t>
      </w:r>
    </w:p>
    <w:p>
      <w:pPr>
        <w:pStyle w:val="BodyText"/>
      </w:pPr>
      <w:r>
        <w:t xml:space="preserve">The mid-20th century saw the decline of this sector due to industrialization and the rise of affordable ready-to-wear options. However, since the democratic transition in 1990, there has been a gradual revaluation of artisanal work. In Santiago today, we observe a hybrid model where traditional craftsmanship merges with contemporary design aesthetics. This revival is particularly evident among younger consumers who view purchasing custom-made clothing as an ethical choice against the environmental degradation caused by fast fashion.</w:t>
      </w:r>
    </w:p>
    <w:bookmarkEnd w:id="21"/>
    <w:bookmarkStart w:id="24" w:name="Xbbe92df3432f0641cbc58c34e20da9e230d86ac"/>
    <w:p>
      <w:pPr>
        <w:pStyle w:val="Heading2"/>
      </w:pPr>
      <w:r>
        <w:t xml:space="preserve">3. The Socio-Economic Landscape of Tailoring in Santiago</w:t>
      </w:r>
    </w:p>
    <w:bookmarkStart w:id="22" w:name="X4b823659f078e1ae8ab2d4a1afdde0732663821"/>
    <w:p>
      <w:pPr>
        <w:pStyle w:val="Heading3"/>
      </w:pPr>
      <w:r>
        <w:t xml:space="preserve">3.1 Market Segmentation and Consumer Behavior</w:t>
      </w:r>
    </w:p>
    <w:p>
      <w:pPr>
        <w:pStyle w:val="FirstParagraph"/>
      </w:pPr>
      <w:r>
        <w:t xml:space="preserve">The market for bespoke services in Santiago is segmented into three primary tiers: high-end luxury, mid-range professional wear, and creative/custom fashion. The high-end sector caters primarily to business leaders and diplomats who frequent exclusive districts like Vitacura. Here, the value proposition lies in brand prestige and unparalleled fit.</w:t>
      </w:r>
    </w:p>
    <w:p>
      <w:pPr>
        <w:pStyle w:val="BodyText"/>
      </w:pPr>
      <w:r>
        <w:t xml:space="preserve">The mid-range segment is growing rapidly among Santiago’s middle class. Professionals working in corporate sectors often require suits that are both durable and stylish but cannot afford luxury pricing. Local</w:t>
      </w:r>
      <w:r>
        <w:t xml:space="preserve"> </w:t>
      </w:r>
      <w:r>
        <w:rPr>
          <w:bCs/>
          <w:b/>
        </w:rPr>
        <w:t xml:space="preserve">tailors</w:t>
      </w:r>
      <w:r>
        <w:t xml:space="preserve"> </w:t>
      </w:r>
      <w:r>
        <w:t xml:space="preserve">in this sector have adapted by offering "semi-bespoke" services, where standard patterns are altered to fit the client, reducing costs while maintaining quality.</w:t>
      </w:r>
    </w:p>
    <w:bookmarkEnd w:id="22"/>
    <w:bookmarkStart w:id="23" w:name="X7ddfcdf5b0b2172646fe24f9a41c6131e05342d"/>
    <w:p>
      <w:pPr>
        <w:pStyle w:val="Heading3"/>
      </w:pPr>
      <w:r>
        <w:t xml:space="preserve">3.2 The Role of Technology and Digitalization</w:t>
      </w:r>
    </w:p>
    <w:p>
      <w:pPr>
        <w:pStyle w:val="FirstParagraph"/>
      </w:pPr>
      <w:r>
        <w:t xml:space="preserve">A critical aspect of the modern</w:t>
      </w:r>
      <w:r>
        <w:t xml:space="preserve"> </w:t>
      </w:r>
      <w:r>
        <w:rPr>
          <w:bCs/>
          <w:b/>
        </w:rPr>
        <w:t xml:space="preserve">Santiago</w:t>
      </w:r>
      <w:r>
        <w:t xml:space="preserve"> </w:t>
      </w:r>
      <w:r>
        <w:t xml:space="preserve">tailor is the integration of technology. Traditional measuring tapes have been supplemented by 3D body scanning apps and digital design software. These tools allow artisans to create precise digital prototypes, reducing fabric waste and improving accuracy. Furthermore, social media platforms like Instagram have become vital marketing tools for local</w:t>
      </w:r>
      <w:r>
        <w:t xml:space="preserve"> </w:t>
      </w:r>
      <w:r>
        <w:rPr>
          <w:bCs/>
          <w:b/>
        </w:rPr>
        <w:t xml:space="preserve">tailors</w:t>
      </w:r>
      <w:r>
        <w:t xml:space="preserve">, allowing them to showcase their craftsmanship to a broader audience beyond their immediate physical location.</w:t>
      </w:r>
    </w:p>
    <w:bookmarkEnd w:id="23"/>
    <w:bookmarkEnd w:id="24"/>
    <w:bookmarkStart w:id="25" w:name="Xa970dcbc77d0c76e01968c69b9b62721b0e2f9d"/>
    <w:p>
      <w:pPr>
        <w:pStyle w:val="Heading2"/>
      </w:pPr>
      <w:r>
        <w:t xml:space="preserve">4. Challenges Faced by the Local Tailoring Industry</w:t>
      </w:r>
    </w:p>
    <w:p>
      <w:pPr>
        <w:pStyle w:val="FirstParagraph"/>
      </w:pPr>
      <w:r>
        <w:t xml:space="preserve">Despite its growth, the industry faces significant hurdles. The primary challenge is economic instability. Inflation and fluctuating currency values impact the cost of imported fabrics and materials, which many Santiago-based</w:t>
      </w:r>
      <w:r>
        <w:t xml:space="preserve"> </w:t>
      </w:r>
      <w:r>
        <w:rPr>
          <w:bCs/>
          <w:b/>
        </w:rPr>
        <w:t xml:space="preserve">tailors</w:t>
      </w:r>
      <w:r>
        <w:t xml:space="preserve"> </w:t>
      </w:r>
      <w:r>
        <w:t xml:space="preserve">still rely on due to limited local textile manufacturing capabilities.</w:t>
      </w:r>
    </w:p>
    <w:p>
      <w:pPr>
        <w:pStyle w:val="BodyText"/>
      </w:pPr>
      <w:r>
        <w:t xml:space="preserve">Another challenge is labor shortages. The younger generation in Chile often perceives tailoring as a low-status occupation with limited career progression opportunities compared to tech or finance jobs. This demographic shift poses a threat to the transmission of traditional skills. However, recent initiatives by vocational schools in Santiago have begun to address this by framing tailoring as a viable entrepreneurial path.</w:t>
      </w:r>
    </w:p>
    <w:bookmarkEnd w:id="25"/>
    <w:bookmarkStart w:id="26" w:name="sustainability-and-ethical-consumption"/>
    <w:p>
      <w:pPr>
        <w:pStyle w:val="Heading2"/>
      </w:pPr>
      <w:r>
        <w:t xml:space="preserve">5. Sustainability and Ethical Consumption</w:t>
      </w:r>
    </w:p>
    <w:p>
      <w:pPr>
        <w:pStyle w:val="FirstParagraph"/>
      </w:pPr>
      <w:r>
        <w:t xml:space="preserve">A defining characteristic of the modern bespoke movement is its alignment with sustainable development goals. In contrast to the disposable nature of fast fashion, garments created by a skilled</w:t>
      </w:r>
      <w:r>
        <w:t xml:space="preserve"> </w:t>
      </w:r>
      <w:r>
        <w:rPr>
          <w:bCs/>
          <w:b/>
        </w:rPr>
        <w:t xml:space="preserve">tailor</w:t>
      </w:r>
      <w:r>
        <w:rPr>
          <w:iCs/>
          <w:i/>
        </w:rPr>
        <w:t xml:space="preserve">s</w:t>
      </w:r>
      <w:r>
        <w:t xml:space="preserve"> </w:t>
      </w:r>
      <w:r>
        <w:t xml:space="preserve">in Santiago are designed to last decades. This longevity reduces textile waste and carbon footprints associated with transportation and production cycles.</w:t>
      </w:r>
    </w:p>
    <w:p>
      <w:pPr>
        <w:pStyle w:val="BodyText"/>
      </w:pPr>
      <w:r>
        <w:t xml:space="preserve">Furthermore, many local artisans are experimenting with eco-friendly fabrics, including organic wool and recycled fibers. By sourcing materials responsibly, these</w:t>
      </w:r>
      <w:r>
        <w:t xml:space="preserve"> </w:t>
      </w:r>
      <w:r>
        <w:rPr>
          <w:bCs/>
          <w:b/>
        </w:rPr>
        <w:t xml:space="preserve">Santiago</w:t>
      </w:r>
      <w:r>
        <w:t xml:space="preserve">-based businesses contribute to a greener fashion ecosystem. Consumers in Chile are increasingly aware of these practices, driving demand for transparent and ethical production methods.</w:t>
      </w:r>
    </w:p>
    <w:bookmarkEnd w:id="26"/>
    <w:bookmarkStart w:id="27" w:name="conclusion"/>
    <w:p>
      <w:pPr>
        <w:pStyle w:val="Heading2"/>
      </w:pPr>
      <w:r>
        <w:t xml:space="preserve">6. Conclusion</w:t>
      </w:r>
    </w:p>
    <w:p>
      <w:pPr>
        <w:pStyle w:val="FirstParagraph"/>
      </w:pPr>
      <w:r>
        <w:t xml:space="preserve">The bespoke tailoring industry in Santiago represents a fascinating blend of historical heritage and modern innovation. As this article has demonstrated, the role of the</w:t>
      </w:r>
      <w:r>
        <w:t xml:space="preserve"> </w:t>
      </w:r>
      <w:r>
        <w:rPr>
          <w:bCs/>
          <w:b/>
        </w:rPr>
        <w:t xml:space="preserve">tailor</w:t>
      </w:r>
      <w:r>
        <w:rPr>
          <w:iCs/>
          <w:i/>
        </w:rPr>
        <w:t xml:space="preserve">s</w:t>
      </w:r>
      <w:r>
        <w:t xml:space="preserve"> </w:t>
      </w:r>
      <w:r>
        <w:t xml:space="preserve">in Chile is evolving from simple garment repairers to key players in the sustainable fashion movement. The unique socio-economic fabric of</w:t>
      </w:r>
      <w:r>
        <w:t xml:space="preserve"> </w:t>
      </w:r>
      <w:r>
        <w:rPr>
          <w:bCs/>
          <w:b/>
        </w:rPr>
        <w:t xml:space="preserve">Santiago</w:t>
      </w:r>
      <w:r>
        <w:t xml:space="preserve">, combined with a growing consumer consciousness, provides fertile ground for this industry to flourish.</w:t>
      </w:r>
    </w:p>
    <w:p>
      <w:pPr>
        <w:pStyle w:val="BodyText"/>
      </w:pPr>
      <w:r>
        <w:t xml:space="preserve">Future research should focus on quantifying the economic impact of these small businesses and exploring policy frameworks that could further support artisanal trade in Chile. By preserving and promoting the skills of the</w:t>
      </w:r>
      <w:r>
        <w:t xml:space="preserve"> </w:t>
      </w:r>
      <w:r>
        <w:rPr>
          <w:bCs/>
          <w:b/>
        </w:rPr>
        <w:t xml:space="preserve">tailor</w:t>
      </w:r>
      <w:r>
        <w:t xml:space="preserve">, Santiago can maintain its cultural distinctiveness while embracing global trends towards sustainability and personalization.</w:t>
      </w:r>
    </w:p>
    <w:bookmarkEnd w:id="27"/>
    <w:bookmarkStart w:id="28" w:name="references"/>
    <w:p>
      <w:pPr>
        <w:pStyle w:val="Heading2"/>
      </w:pPr>
      <w:r>
        <w:t xml:space="preserve">References</w:t>
      </w:r>
    </w:p>
    <w:p>
      <w:pPr>
        <w:numPr>
          <w:ilvl w:val="0"/>
          <w:numId w:val="1001"/>
        </w:numPr>
        <w:pStyle w:val="Compact"/>
      </w:pPr>
      <w:r>
        <w:t xml:space="preserve">Martínez, J. (2019). *Urban Fashion Trends in Latin America*. Santiago University Press.</w:t>
      </w:r>
    </w:p>
    <w:p>
      <w:pPr>
        <w:numPr>
          <w:ilvl w:val="0"/>
          <w:numId w:val="1001"/>
        </w:numPr>
        <w:pStyle w:val="Compact"/>
      </w:pPr>
      <w:r>
        <w:t xml:space="preserve">Gómez, L., &amp; Perez, R. (2021). "The Impact of Fast Fashion on Traditional Artisans in Chile." *Journal of South American Economic Studies*, 14(3), 45-60.</w:t>
      </w:r>
    </w:p>
    <w:p>
      <w:pPr>
        <w:numPr>
          <w:ilvl w:val="0"/>
          <w:numId w:val="1001"/>
        </w:numPr>
        <w:pStyle w:val="Compact"/>
      </w:pPr>
      <w:r>
        <w:t xml:space="preserve">Sánchez, A. (2022). *Sustainability in the Textile Industry: A Case Study of Santiago*. Global Trade Review.</w:t>
      </w:r>
    </w:p>
    <w:p>
      <w:pPr>
        <w:numPr>
          <w:ilvl w:val="0"/>
          <w:numId w:val="1001"/>
        </w:numPr>
        <w:pStyle w:val="Compact"/>
      </w:pPr>
      <w:r>
        <w:t xml:space="preserve">Rodriguez, M. (2018). "Cultural Identity and Dress Codes in Post-Democratic Chile." *Latin American Cultural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Bespoke Tailoring in Santiago: A Sociological and Economic Analysis</dc:title>
  <dc:creator/>
  <dc:language>en</dc:language>
  <cp:keywords/>
  <dcterms:created xsi:type="dcterms:W3CDTF">2026-07-29T06:51:58Z</dcterms:created>
  <dcterms:modified xsi:type="dcterms:W3CDTF">2026-07-29T06:51:58Z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