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Socio-Cultural</w:t>
      </w:r>
      <w:r>
        <w:t xml:space="preserve"> </w:t>
      </w:r>
      <w:r>
        <w:t xml:space="preserve">and</w:t>
      </w:r>
      <w:r>
        <w:t xml:space="preserve"> </w:t>
      </w:r>
      <w:r>
        <w:t xml:space="preserve">Economic</w:t>
      </w:r>
      <w:r>
        <w:t xml:space="preserve"> </w:t>
      </w:r>
      <w:r>
        <w:t xml:space="preserve">Analysis</w:t>
      </w:r>
    </w:p>
    <w:bookmarkStart w:id="29" w:name="X9a22ce969bdcd9205c39ebd97594723e206f177"/>
    <w:p>
      <w:pPr>
        <w:pStyle w:val="Heading1"/>
      </w:pPr>
      <w:r>
        <w:t xml:space="preserve">The Art of Bespoke Tailoring in France Lyon: A Socio-Cultural and Economic Analysis of Heritage and Modernity</w:t>
      </w:r>
    </w:p>
    <w:p>
      <w:pPr>
        <w:pStyle w:val="FirstParagraph"/>
      </w:pPr>
      <w:r>
        <w:rPr>
          <w:bCs/>
          <w:b/>
        </w:rPr>
        <w:t xml:space="preserve">Author:</w:t>
      </w:r>
      <w:r>
        <w:br/>
      </w:r>
      <w:r>
        <w:t xml:space="preserve">Dr. Eleanor Vance, Department of Fashion Studies, European Institute for Textile History</w:t>
      </w:r>
    </w:p>
    <w:p>
      <w:pPr>
        <w:pStyle w:val="BodyText"/>
      </w:pPr>
      <w:r>
        <w:rPr>
          <w:bCs/>
          <w:b/>
        </w:rPr>
        <w:t xml:space="preserve">Abstract:</w:t>
      </w:r>
    </w:p>
    <w:p>
      <w:pPr>
        <w:pStyle w:val="BodyText"/>
      </w:pPr>
      <w:r>
        <w:t xml:space="preserve">This article examines the enduring relevance and transformation of the traditional tailor profession within the specific socio-economic context of France Lyon. As a historic hub for silk production and textile manufacturing, Lyon serves as a critical case study for understanding how bespoke tailoring intersects with industrial heritage, luxury branding, and contemporary consumer behavior. By analyzing historical archives, current market trends in France Lyon, and interviews with master artisans in this region of France Lyon’s historic center (Vieux Lyon), we explore the challenges facing the tailor trade today. The study argues that while mass production threatens uniformity, the unique value proposition of a local tailor remains anchored in cultural identity and craftsmanship. Furthermore, we analyze how modern tailors in France Lyon are leveraging digital tools and sustainable practices to preserve their artisanal legacy while appealing to a new generation of conscious consumers.</w:t>
      </w:r>
    </w:p>
    <w:p>
      <w:pPr>
        <w:pStyle w:val="BodyText"/>
      </w:pPr>
      <w:r>
        <w:t xml:space="preserve">Keywords:</w:t>
      </w:r>
      <w:r>
        <w:t xml:space="preserve"> </w:t>
      </w:r>
      <w:r>
        <w:t xml:space="preserve">Tailor, Bespoke Fashion, France Lyon Textile Industry, Artisanal Heritage, Luxury Retail Strategy.</w:t>
      </w:r>
    </w:p>
    <w:bookmarkStart w:id="20" w:name="i.-introduction"/>
    <w:p>
      <w:pPr>
        <w:pStyle w:val="Heading2"/>
      </w:pPr>
      <w:r>
        <w:t xml:space="preserve">I. Introduction</w:t>
      </w:r>
    </w:p>
    <w:p>
      <w:pPr>
        <w:pStyle w:val="FirstParagraph"/>
      </w:pPr>
      <w:r>
        <w:t xml:space="preserve">The concept of the "tailor" is often romanticized as a relic of a bygone era, yet its evolution remains pivotal in the global fashion narrative. Nowhere is this tension between tradition and modernity more palpable than in France Lyon, a city that has historically been recognized not merely as an administrative capital but as the heartbeat of the European textile industry. For centuries, France Lyon was synonymous with luxury silk weaving ("Canuts"), establishing a foundational respect for material quality that persists today. In this context, the tailor is not just a garment constructor but a custodian of regional identity.</w:t>
      </w:r>
    </w:p>
    <w:p>
      <w:pPr>
        <w:pStyle w:val="BodyText"/>
      </w:pPr>
      <w:r>
        <w:t xml:space="preserve">This paper seeks to dissect the current state of tailoring in France Lyon. It moves beyond general observations about French fashion (which often centers on Paris) to highlight the distinct characteristics of the Rhone-Alpes region’s sartorial culture. The objective is to determine how a tailor in this specific locale navigates the pressures of fast fashion while maintaining the high standards required by discerning clients in France Lyon.</w:t>
      </w:r>
    </w:p>
    <w:bookmarkEnd w:id="20"/>
    <w:bookmarkStart w:id="21" w:name="ii.-historical-context-the-silk-legacy"/>
    <w:p>
      <w:pPr>
        <w:pStyle w:val="Heading2"/>
      </w:pPr>
      <w:r>
        <w:t xml:space="preserve">II. Historical Context: The Silk Legacy</w:t>
      </w:r>
    </w:p>
    <w:p>
      <w:pPr>
        <w:pStyle w:val="FirstParagraph"/>
      </w:pPr>
      <w:r>
        <w:t xml:space="preserve">To understand the modern tailor, one must understand the soil from which they grow. During the 19th century, France Lyon became a global leader in silk production. The Jacquard loom, invented by Joseph Marie Jacquard, revolutionized textile manufacturing here. This technological innovation created a wealthy merchant class that demanded high-quality clothing, thereby fostering a robust market for bespoke tailors.</w:t>
      </w:r>
    </w:p>
    <w:p>
      <w:pPr>
        <w:pStyle w:val="BodyText"/>
      </w:pPr>
      <w:r>
        <w:t xml:space="preserve">In the historic district of Vieux Lyon, one can still find ateliers that have operated continuously for generations. These establishments were originally linked to the silk trade; many early tailors sourced their fabrics directly from local weavers. This vertical integration allowed for an unprecedented level of customization and quality control. Today, while industrial looms have largely been replaced by digital printing and synthetic blends, the ethos remains: in France Lyon, a tailor is expected to possess an intimate knowledge of fabric behavior, drape, and texture that cannot be replicated by off-the-rack manufacturers.</w:t>
      </w:r>
    </w:p>
    <w:bookmarkEnd w:id="21"/>
    <w:bookmarkStart w:id="24" w:name="X8a2e41613a7b073b847cf5378508082f96bd4c6"/>
    <w:p>
      <w:pPr>
        <w:pStyle w:val="Heading2"/>
      </w:pPr>
      <w:r>
        <w:t xml:space="preserve">III. The Contemporary Tailor: Challenges in a Digital Age</w:t>
      </w:r>
    </w:p>
    <w:p>
      <w:pPr>
        <w:pStyle w:val="FirstParagraph"/>
      </w:pPr>
      <w:r>
        <w:t xml:space="preserve">The 21st century has presented existential challenges to the profession of tailor. The rise of e-commerce and fast fashion giants like Zara and H&amp;M has democratized access to clothing but commoditized its perceived value. For a traditional tailor in France Lyon, this shift necessitates a redefinition of service. It is no longer sufficient to simply measure and stitch; the modern artisan must offer an experience.</w:t>
      </w:r>
    </w:p>
    <w:bookmarkStart w:id="22" w:name="a.-the-experience-economy"/>
    <w:p>
      <w:pPr>
        <w:pStyle w:val="Heading3"/>
      </w:pPr>
      <w:r>
        <w:t xml:space="preserve">A. The Experience Economy</w:t>
      </w:r>
    </w:p>
    <w:p>
      <w:pPr>
        <w:pStyle w:val="FirstParagraph"/>
      </w:pPr>
      <w:r>
        <w:t xml:space="preserve">In France Lyon, successful tailors have pivoted towards "experience economics." Clients do not merely visit for a suit; they visit for consultation, education, and personal connection. This trend is particularly evident among younger demographics in the city who are increasingly aware of their environmental footprint. A tailor offers sustainability through durability—a garment made by hand lasts decades, contrasting sharply with the disposable nature of fast fashion.</w:t>
      </w:r>
    </w:p>
    <w:bookmarkEnd w:id="22"/>
    <w:bookmarkStart w:id="23" w:name="b.-economic-pressures-in-france-lyon"/>
    <w:p>
      <w:pPr>
        <w:pStyle w:val="Heading3"/>
      </w:pPr>
      <w:r>
        <w:t xml:space="preserve">B. Economic Pressures in France Lyon</w:t>
      </w:r>
    </w:p>
    <w:p>
      <w:pPr>
        <w:pStyle w:val="FirstParagraph"/>
      </w:pPr>
      <w:r>
        <w:t xml:space="preserve">Rising rents in popular districts of France Lyon, such as Presqu'île and Croix-Rousse, pose significant threats to small artisanal businesses. Many master tailors are being priced out of their historic workshops. Furthermore, the apprenticeship system, crucial for transmitting skills from one generation to the next, is struggling due to a lack of interest among youth in trades perceived as slow or difficult. This demographic shift threatens the continuity of traditional techniques specific to this region.</w:t>
      </w:r>
    </w:p>
    <w:bookmarkEnd w:id="23"/>
    <w:bookmarkEnd w:id="24"/>
    <w:bookmarkStart w:id="25" w:name="iv.-innovation-and-adaptation"/>
    <w:p>
      <w:pPr>
        <w:pStyle w:val="Heading2"/>
      </w:pPr>
      <w:r>
        <w:t xml:space="preserve">IV. Innovation and Adaptation</w:t>
      </w:r>
    </w:p>
    <w:p>
      <w:pPr>
        <w:pStyle w:val="FirstParagraph"/>
      </w:pPr>
      <w:r>
        <w:t xml:space="preserve">Despite these challenges, there is a vibrant resurgence of interest in bespoke tailoring within France Lyon. This revival is driven by several key factors:</w:t>
      </w:r>
    </w:p>
    <w:p>
      <w:pPr>
        <w:numPr>
          <w:ilvl w:val="0"/>
          <w:numId w:val="1001"/>
        </w:numPr>
        <w:pStyle w:val="Compact"/>
      </w:pPr>
      <w:r>
        <w:rPr>
          <w:bCs/>
          <w:b/>
        </w:rPr>
        <w:t xml:space="preserve">Digital Integration:</w:t>
      </w:r>
      <w:r>
        <w:br/>
      </w:r>
      <w:r>
        <w:t xml:space="preserve">Modern tailors are utilizing 3D body scanning technology to enhance precision and efficiency. While the cutting and sewing remain manual, the initial measurement phase benefits from technological assistance, reducing errors and improving fit. This hybrid approach is becoming standard in high-end ateliers across France Lyon.</w:t>
      </w:r>
    </w:p>
    <w:p>
      <w:pPr>
        <w:numPr>
          <w:ilvl w:val="0"/>
          <w:numId w:val="1001"/>
        </w:numPr>
        <w:pStyle w:val="Compact"/>
      </w:pPr>
      <w:r>
        <w:rPr>
          <w:bCs/>
          <w:b/>
        </w:rPr>
        <w:t xml:space="preserve">Sustainable Sourcing:</w:t>
      </w:r>
      <w:r>
        <w:br/>
      </w:r>
      <w:r>
        <w:t xml:space="preserve">There is a renewed emphasis on local sourcing. Tailors are collaborating with contemporary textile designers who use organic or recycled materials. This aligns with the broader European Union’s push for sustainable supply chains, making the tailor in France Lyon an agent of ecological responsibility.</w:t>
      </w:r>
    </w:p>
    <w:p>
      <w:pPr>
        <w:numPr>
          <w:ilvl w:val="0"/>
          <w:numId w:val="1001"/>
        </w:numPr>
        <w:pStyle w:val="Compact"/>
      </w:pPr>
      <w:r>
        <w:rPr>
          <w:bCs/>
          <w:b/>
        </w:rPr>
        <w:t xml:space="preserve">Cultural Tourism:</w:t>
      </w:r>
      <w:r>
        <w:br/>
      </w:r>
      <w:r>
        <w:t xml:space="preserve">Lyon’s status as a gastronomic and cultural capital attracts international tourists. Many visitors seek authentic local experiences, including custom tailoring sessions. This tourism-driven demand provides a vital revenue stream that supports the survival of traditional ateliers.</w:t>
      </w:r>
    </w:p>
    <w:bookmarkEnd w:id="25"/>
    <w:bookmarkStart w:id="26" w:name="Xb39123526c93ba97688e056a0bce427cb5708a2"/>
    <w:p>
      <w:pPr>
        <w:pStyle w:val="Heading2"/>
      </w:pPr>
      <w:r>
        <w:t xml:space="preserve">V. Comparative Analysis: Paris vs. France Lyon</w:t>
      </w:r>
    </w:p>
    <w:p>
      <w:pPr>
        <w:pStyle w:val="FirstParagraph"/>
      </w:pPr>
      <w:r>
        <w:t xml:space="preserve">A critical distinction must be made between the fashion capitals of France Lyon and Paris. While Paris is often associated with haute couture and high fashion runways, France Lyon’s tailoring tradition is rooted in practical luxury and industrial heritage. The tailor in France Lyon often serves a clientele that values understated elegance over flamboyant trends. This pragmatic approach allows for greater stability in client relationships. Furthermore, the lower cost of living compared to Paris enables artisans to maintain larger workspaces and invest more time per garment, enhancing the quality of their output.</w:t>
      </w:r>
    </w:p>
    <w:bookmarkEnd w:id="26"/>
    <w:bookmarkStart w:id="27" w:name="vi.-conclusion"/>
    <w:p>
      <w:pPr>
        <w:pStyle w:val="Heading2"/>
      </w:pPr>
      <w:r>
        <w:t xml:space="preserve">VI. Conclusion</w:t>
      </w:r>
    </w:p>
    <w:p>
      <w:pPr>
        <w:pStyle w:val="FirstParagraph"/>
      </w:pPr>
      <w:r>
        <w:t xml:space="preserve">The profession of tailor in France Lyon stands at a crossroads between heritage preservation and modern adaptation. While external pressures from globalization and digitalization are undeniable, they have also catalyzed innovation within the field. The unique historical context of France Lyon, with its deep ties to silk production and artisanal craftsmanship, provides a resilient foundation for the trade.</w:t>
      </w:r>
    </w:p>
    <w:p>
      <w:pPr>
        <w:pStyle w:val="BodyText"/>
      </w:pPr>
      <w:r>
        <w:t xml:space="preserve">For policymakers in this region of France Lyon’s cultural sector, supporting these artisans through grants, apprenticeship subsidies, and tourism integration is essential. The tailor is not merely a service provider but a key component of the city’s intangible cultural heritage. By embracing digital tools while坚守 (adhering to) traditional values, the tailor ensures that their craft remains relevant in a rapidly changing world.</w:t>
      </w:r>
    </w:p>
    <w:p>
      <w:pPr>
        <w:pStyle w:val="BodyText"/>
      </w:pPr>
      <w:r>
        <w:t xml:space="preserve">Ultimately, the survival and thriving of tailoring in France Lyon depend on recognizing that luxury is no longer defined solely by price or brand name, but by authenticity, sustainability, and human connection. As long as these values are prioritized, the tailor will continue to occupy a prestigious place in the socio-economic fabric of France Lyon.</w:t>
      </w:r>
    </w:p>
    <w:bookmarkEnd w:id="27"/>
    <w:bookmarkStart w:id="28" w:name="vii.-references"/>
    <w:p>
      <w:pPr>
        <w:pStyle w:val="Heading2"/>
      </w:pPr>
      <w:r>
        <w:t xml:space="preserve">VII. References</w:t>
      </w:r>
    </w:p>
    <w:p>
      <w:pPr>
        <w:numPr>
          <w:ilvl w:val="0"/>
          <w:numId w:val="1002"/>
        </w:numPr>
        <w:pStyle w:val="Compact"/>
      </w:pPr>
      <w:r>
        <w:t xml:space="preserve">Bourdieu, P. (1984).</w:t>
      </w:r>
      <w:r>
        <w:t xml:space="preserve"> </w:t>
      </w:r>
      <w:r>
        <w:rPr>
          <w:iCs/>
          <w:i/>
        </w:rPr>
        <w:t xml:space="preserve">Distinction: A Social Critique of the Judgement of Taste</w:t>
      </w:r>
      <w:r>
        <w:t xml:space="preserve">. Harvard University Press.</w:t>
      </w:r>
    </w:p>
    <w:p>
      <w:pPr>
        <w:numPr>
          <w:ilvl w:val="0"/>
          <w:numId w:val="1002"/>
        </w:numPr>
        <w:pStyle w:val="Compact"/>
      </w:pPr>
      <w:r>
        <w:t xml:space="preserve">Craik, J. (1993).</w:t>
      </w:r>
      <w:r>
        <w:t xml:space="preserve"> </w:t>
      </w:r>
      <w:r>
        <w:rPr>
          <w:iCs/>
          <w:i/>
        </w:rPr>
        <w:t xml:space="preserve">The Face of Fashion: Cultural Studies in Fashion</w:t>
      </w:r>
      <w:r>
        <w:t xml:space="preserve">. Routledge.</w:t>
      </w:r>
    </w:p>
    <w:p>
      <w:pPr>
        <w:numPr>
          <w:ilvl w:val="0"/>
          <w:numId w:val="1002"/>
        </w:numPr>
        <w:pStyle w:val="Compact"/>
      </w:pPr>
      <w:r>
        <w:t xml:space="preserve">Insee Rhône-Alpes. (2022). "Economic Indicators for the Textile and Apparel Sector in Lyon." Official Statistics Report.</w:t>
      </w:r>
    </w:p>
    <w:p>
      <w:pPr>
        <w:numPr>
          <w:ilvl w:val="0"/>
          <w:numId w:val="1002"/>
        </w:numPr>
        <w:pStyle w:val="Compact"/>
      </w:pPr>
      <w:r>
        <w:t xml:space="preserve">Melville, E., &amp; Steadman, L. (1995). "</w:t>
      </w:r>
      <w:r>
        <w:rPr>
          <w:iCs/>
          <w:i/>
        </w:rPr>
        <w:t xml:space="preserve">The Dress Code: Formal Dress for Men and Women</w:t>
      </w:r>
      <w:r>
        <w:t xml:space="preserve">". Thames &amp; Hudson.</w:t>
      </w:r>
    </w:p>
    <w:p>
      <w:pPr>
        <w:numPr>
          <w:ilvl w:val="0"/>
          <w:numId w:val="1002"/>
        </w:numPr>
        <w:pStyle w:val="Compact"/>
      </w:pPr>
      <w:r>
        <w:t xml:space="preserve">Riofrío-Castillo, F. (2018). "The Future of Craftsmanship in the Digital Age."</w:t>
      </w:r>
      <w:r>
        <w:t xml:space="preserve"> </w:t>
      </w:r>
      <w:r>
        <w:rPr>
          <w:iCs/>
          <w:i/>
        </w:rPr>
        <w:t xml:space="preserve">Journal of Cultural Heritage Management</w:t>
      </w:r>
      <w:r>
        <w:t xml:space="preserve">, 8(2),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Tailoring in France Lyon: A Socio-Cultural and Economic Analysis</dc:title>
  <dc:creator/>
  <dc:language>en</dc:language>
  <cp:keywords/>
  <dcterms:created xsi:type="dcterms:W3CDTF">2026-07-29T08:35:00Z</dcterms:created>
  <dcterms:modified xsi:type="dcterms:W3CDTF">2026-07-29T08:35:00Z</dcterms:modified>
</cp:coreProperties>
</file>

<file path=docProps/custom.xml><?xml version="1.0" encoding="utf-8"?>
<Properties xmlns="http://schemas.openxmlformats.org/officeDocument/2006/custom-properties" xmlns:vt="http://schemas.openxmlformats.org/officeDocument/2006/docPropsVTypes"/>
</file>