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Tailor</w:t>
      </w:r>
      <w:r>
        <w:t xml:space="preserve"> </w:t>
      </w:r>
      <w:r>
        <w:t xml:space="preserve">Craftsmanship</w:t>
      </w:r>
      <w:r>
        <w:t xml:space="preserve"> </w:t>
      </w:r>
      <w:r>
        <w:t xml:space="preserve">and</w:t>
      </w:r>
      <w:r>
        <w:t xml:space="preserve"> </w:t>
      </w:r>
      <w:r>
        <w:t xml:space="preserve">Socio-Economic</w:t>
      </w:r>
      <w:r>
        <w:t xml:space="preserve"> </w:t>
      </w:r>
      <w:r>
        <w:t xml:space="preserve">Integration</w:t>
      </w:r>
      <w:r>
        <w:t xml:space="preserve"> </w:t>
      </w:r>
      <w:r>
        <w:t xml:space="preserve">in</w:t>
      </w:r>
      <w:r>
        <w:t xml:space="preserve"> </w:t>
      </w:r>
      <w:r>
        <w:t xml:space="preserve">Peru,</w:t>
      </w:r>
      <w:r>
        <w:t xml:space="preserve"> </w:t>
      </w:r>
      <w:r>
        <w:t xml:space="preserve">Lima</w:t>
      </w:r>
    </w:p>
    <w:bookmarkStart w:id="30" w:name="Xaa40d7ea215af08bcfc0bf555cb8ac2eb2b76ed"/>
    <w:p>
      <w:pPr>
        <w:pStyle w:val="Heading1"/>
      </w:pPr>
      <w:r>
        <w:t xml:space="preserve">The Artisanal Renaissance: Tailor Craftsmanship and Socio-Economic Integration in Peru, Lima</w:t>
      </w:r>
    </w:p>
    <w:p>
      <w:pPr>
        <w:pStyle w:val="FirstParagraph"/>
      </w:pPr>
      <w:r>
        <w:rPr>
          <w:bCs/>
          <w:b/>
        </w:rPr>
        <w:t xml:space="preserve">Author:</w:t>
      </w:r>
      <w:r>
        <w:t xml:space="preserve"> </w:t>
      </w:r>
      <w:r>
        <w:t xml:space="preserve">Department of Cultural Economics &amp; Urban Studies</w:t>
      </w:r>
      <w:r>
        <w:br/>
      </w:r>
      <w:r>
        <w:rPr>
          <w:bCs/>
          <w:b/>
        </w:rPr>
        <w:t xml:space="preserve">Date:</w:t>
      </w:r>
      <w:r>
        <w:t xml:space="preserve"> </w:t>
      </w:r>
      <w:r>
        <w:t xml:space="preserve">October 2023</w:t>
      </w:r>
      <w:r>
        <w:br/>
      </w:r>
      <w:r>
        <w:rPr>
          <w:iCs/>
          <w:i/>
        </w:rPr>
        <w:t xml:space="preserve">Journal of Andean Development and Heritage Studies</w:t>
      </w:r>
    </w:p>
    <w:bookmarkStart w:id="20" w:name="abstract"/>
    <w:p>
      <w:pPr>
        <w:pStyle w:val="Heading3"/>
      </w:pPr>
      <w:r>
        <w:rPr>
          <w:u w:val="single"/>
          <w:bCs/>
          <w:b/>
        </w:rPr>
        <w:t xml:space="preserve">Abstract</w:t>
      </w:r>
    </w:p>
    <w:p>
      <w:pPr>
        <w:pStyle w:val="FirstParagraph"/>
      </w:pPr>
      <w:r>
        <w:t xml:space="preserve">This paper examines the critical role of the tailor profession within the urban landscape of Peru, Lima. As a city characterized by rapid modernization juxtaposed with deep-rooted traditionalism, Lima serves as a unique case study for understanding how artisanal skills persist and evolve. This study analyzes the socio-economic impact of independent tailors on local communities, the preservation of indigenous textile techniques through garment construction, and the challenges posed by global fast-fashion markets. The findings suggest that while economic pressures are significant, tailor shops in Lima remain vital hubs of cultural continuity and informal economic stability.</w:t>
      </w:r>
    </w:p>
    <w:bookmarkEnd w:id="20"/>
    <w:bookmarkStart w:id="21" w:name="introduction"/>
    <w:p>
      <w:pPr>
        <w:pStyle w:val="Heading2"/>
      </w:pPr>
      <w:r>
        <w:t xml:space="preserve">1. Introduction</w:t>
      </w:r>
    </w:p>
    <w:p>
      <w:pPr>
        <w:pStyle w:val="FirstParagraph"/>
      </w:pPr>
      <w:r>
        <w:t xml:space="preserve">Lima, the capital city of Peru, stands as a testament to the complex interplay between colonial history and indigenous heritage. In this metropolitan hub, characterized by stark contrasts between luxury districts such as Miraflores and densely populated urban centers like Callao or San Juan de Lurigancho, the profession of tailor holds a unique position. Unlike mass-produced garments found in global retail chains, the work performed by a tailor in Peru represents a synthesis of European cut-and-sew techniques adapted to Andean aesthetics and body types. This article explores how the traditional role of the tailor has adapted to contemporary demands in Lima, serving not merely as a service provider but as an agent of cultural preservation and economic resilience.</w:t>
      </w:r>
    </w:p>
    <w:bookmarkEnd w:id="21"/>
    <w:bookmarkStart w:id="22" w:name="X9497042bfe0e1c872bf5501a716d05a320edd25"/>
    <w:p>
      <w:pPr>
        <w:pStyle w:val="Heading2"/>
      </w:pPr>
      <w:r>
        <w:t xml:space="preserve">2. Historical Context: From Colonial Workshops to Modern Ateliers</w:t>
      </w:r>
    </w:p>
    <w:p>
      <w:pPr>
        <w:pStyle w:val="FirstParagraph"/>
      </w:pPr>
      <w:r>
        <w:t xml:space="preserve">The history of dressmaking in Peru is deeply intertwined with the country’s colonial past. During the Spanish colonization, European tailoring methods were introduced to Lima, primarily serving the elite and religious institutions. However, indigenous weaving traditions remained robust at a micro-level. Over centuries, these two traditions merged in the workshops of Lima’s historic center and surrounding neighborhoods.</w:t>
      </w:r>
    </w:p>
    <w:p>
      <w:pPr>
        <w:pStyle w:val="BodyText"/>
      </w:pPr>
      <w:r>
        <w:t xml:space="preserve">In contemporary Peru Lima, this historical duality persists. Modern tailor shops often blend Italian-inspired structural tailoring with local fabrics and motifs. This hybridity is particularly evident in the attire worn for significant life events, such as weddings and religious festivals (fiestas patronales), where maintaining tradition is paramount yet adapting to modern silhouettes is desired.</w:t>
      </w:r>
    </w:p>
    <w:bookmarkEnd w:id="22"/>
    <w:bookmarkStart w:id="24" w:name="X71152a63f28920b27c05392fce73f36a352f941"/>
    <w:p>
      <w:pPr>
        <w:pStyle w:val="Heading2"/>
      </w:pPr>
      <w:r>
        <w:t xml:space="preserve">3. Socio-Economic Dynamics of Tailoring in Lima</w:t>
      </w:r>
    </w:p>
    <w:p>
      <w:pPr>
        <w:pStyle w:val="FirstParagraph"/>
      </w:pPr>
      <w:r>
        <w:t xml:space="preserve">The tailor industry in Peru constitutes a significant portion of the informal and semi-formal economy. In cities like Lima, where employment formalization rates can be low, starting a small-scale tailoring business requires minimal capital investment compared to other trades. For many migrants from the Andean highlands who have relocated to Lima for economic opportunities, skills acquired in rural communities regarding wool processing and sewing translate directly into viable urban livelihoods.</w:t>
      </w:r>
    </w:p>
    <w:bookmarkStart w:id="23" w:name="accessibility-and-affordability"/>
    <w:p>
      <w:pPr>
        <w:pStyle w:val="Heading3"/>
      </w:pPr>
      <w:r>
        <w:t xml:space="preserve">3.1 Accessibility and Affordability</w:t>
      </w:r>
    </w:p>
    <w:p>
      <w:pPr>
        <w:pStyle w:val="FirstParagraph"/>
      </w:pPr>
      <w:r>
        <w:t xml:space="preserve">A primary advantage of utilizing a local tailor in Peru Lima is accessibility. For the middle and working classes, bespoke clothing offers a cost-effective alternative to international branded apparel while ensuring durability and fit. Tailors provide essential services such as alterations for second-hand garments (a practice known locally as "garment recovery"), extending the lifecycle of clothing and promoting sustainability in an increasingly disposable fashion market.</w:t>
      </w:r>
    </w:p>
    <w:bookmarkEnd w:id="23"/>
    <w:bookmarkEnd w:id="24"/>
    <w:bookmarkStart w:id="25" w:name="X692e79e09189647be66e628ca58fbcc17f09a02"/>
    <w:p>
      <w:pPr>
        <w:pStyle w:val="Heading2"/>
      </w:pPr>
      <w:r>
        <w:t xml:space="preserve">4. Cultural Preservation through Textile Craftsmanship</w:t>
      </w:r>
    </w:p>
    <w:p>
      <w:pPr>
        <w:pStyle w:val="FirstParagraph"/>
      </w:pPr>
      <w:r>
        <w:t xml:space="preserve">Beyond economic utility, the tailor acts as a custodian of cultural identity. In Peru Lima, there is a growing movement among younger designers and traditional tailors to incorporate pre-Columbian patterns and Andean weaving techniques into modern garment structures. Fabrics such as alpaca wool, cotton from the northern valleys of Peru, and intricately woven textiles from Cusco are frequently sourced by tailors in Lima to create garments that reflect national pride.</w:t>
      </w:r>
    </w:p>
    <w:p>
      <w:pPr>
        <w:pStyle w:val="BodyText"/>
      </w:pPr>
      <w:r>
        <w:t xml:space="preserve">This integration is not merely aesthetic; it supports the agricultural and artisanal sectors of rural Peru. By demanding specific traditional materials for their bespoke creations, tailors in the capital create a supply chain that benefits producers in regions like Ayacucho and Puno. Thus, the tailor serves as a crucial link between rural artisans and urban consumers.</w:t>
      </w:r>
    </w:p>
    <w:bookmarkEnd w:id="25"/>
    <w:bookmarkStart w:id="26" w:name="challenges-faced-by-modern-tailors"/>
    <w:p>
      <w:pPr>
        <w:pStyle w:val="Heading2"/>
      </w:pPr>
      <w:r>
        <w:t xml:space="preserve">5. Challenges Faced by Modern Tailors</w:t>
      </w:r>
    </w:p>
    <w:p>
      <w:pPr>
        <w:pStyle w:val="FirstParagraph"/>
      </w:pPr>
      <w:r>
        <w:t xml:space="preserve">Despite their cultural and economic importance, tailors in Peru face substantial challenges. The influx of cheap, mass-produced textiles from Asia has created intense price competition. Furthermore, the rise of e-commerce platforms allowing Peruvians to purchase clothing directly from abroad threatens the viability of small-scale local businesses.</w:t>
      </w:r>
    </w:p>
    <w:p>
      <w:pPr>
        <w:pStyle w:val="BodyText"/>
      </w:pPr>
      <w:r>
        <w:t xml:space="preserve">Additionally, regulatory hurdles in Lima can be daunting for informal workers who do not have access to credit or formal business registration. Health and safety standards in older workshop buildings, particularly in the historic center, also pose risks. However, recent municipal initiatives aiming to digitize small businesses and provide technical training for artisans offer a glimmer of hope for sustainability.</w:t>
      </w:r>
    </w:p>
    <w:bookmarkEnd w:id="26"/>
    <w:bookmarkStart w:id="27" w:name="X0484762dd3c5a8a1d92ab08fde5c309c7d13a57"/>
    <w:p>
      <w:pPr>
        <w:pStyle w:val="Heading2"/>
      </w:pPr>
      <w:r>
        <w:t xml:space="preserve">6. The Future of Tailoring: Digital Integration and Sustainability</w:t>
      </w:r>
    </w:p>
    <w:p>
      <w:pPr>
        <w:pStyle w:val="FirstParagraph"/>
      </w:pPr>
      <w:r>
        <w:t xml:space="preserve">To remain relevant, the tailor profession in Peru is undergoing a transformation. Many workshops are adopting digital tools for pattern making and inventory management. Social media platforms like Instagram have become vital marketing channels for tailors in Lima, allowing them to showcase their craftsmanship to a broader audience beyond their immediate neighborhood.</w:t>
      </w:r>
    </w:p>
    <w:p>
      <w:pPr>
        <w:pStyle w:val="BodyText"/>
      </w:pPr>
      <w:r>
        <w:t xml:space="preserve">Moreover, the global push toward sustainability aligns with the bespoke model. Consumers are increasingly aware of the environmental cost of fast fashion and are turning to local tailors for repair services and custom-made items that last longer. This shift positions the tailor not just as a craftsman, but as an advocate for sustainable consumption practices.</w:t>
      </w:r>
    </w:p>
    <w:bookmarkEnd w:id="27"/>
    <w:bookmarkStart w:id="28" w:name="conclusion"/>
    <w:p>
      <w:pPr>
        <w:pStyle w:val="Heading2"/>
      </w:pPr>
      <w:r>
        <w:t xml:space="preserve">7. Conclusion</w:t>
      </w:r>
    </w:p>
    <w:p>
      <w:pPr>
        <w:pStyle w:val="FirstParagraph"/>
      </w:pPr>
      <w:r>
        <w:t xml:space="preserve">The analysis of the tailor profession in Peru Lima reveals a sector that is both resilient and evolving. Far from being an obsolete trade, tailoring remains integral to the socio-economic fabric of the city. It provides employment for thousands, preserves cultural heritage through material choices and design aesthetics, and offers a sustainable alternative to globalized mass production.</w:t>
      </w:r>
    </w:p>
    <w:p>
      <w:pPr>
        <w:pStyle w:val="BodyText"/>
      </w:pPr>
      <w:r>
        <w:t xml:space="preserve">Future policy interventions should focus on supporting these artisans through formalization incentives, digital literacy programs, and access to raw materials that support rural producers. By recognizing the tailor as a key stakeholder in Lima’s cultural economy, stakeholders can ensure that this artisanal tradition continues to thrive amidst the pressures of modernization.</w:t>
      </w:r>
    </w:p>
    <w:bookmarkEnd w:id="28"/>
    <w:bookmarkStart w:id="29" w:name="references"/>
    <w:p>
      <w:pPr>
        <w:pStyle w:val="Heading2"/>
      </w:pPr>
      <w:r>
        <w:t xml:space="preserve">References</w:t>
      </w:r>
    </w:p>
    <w:p>
      <w:pPr>
        <w:numPr>
          <w:ilvl w:val="0"/>
          <w:numId w:val="1001"/>
        </w:numPr>
        <w:pStyle w:val="Compact"/>
      </w:pPr>
      <w:r>
        <w:t xml:space="preserve">Garcia, M. (2019). *Urban Informality and Artisanal Trades in Latin American Capitals*. Journal of Urban Sociology.</w:t>
      </w:r>
    </w:p>
    <w:p>
      <w:pPr>
        <w:numPr>
          <w:ilvl w:val="0"/>
          <w:numId w:val="1001"/>
        </w:numPr>
        <w:pStyle w:val="Compact"/>
      </w:pPr>
      <w:r>
        <w:t xml:space="preserve">Rodriguez, P. &amp; Huaman, L. (2021). *The Andean Textile Supply Chain: From High-Altitude Weaving to Lima’s Boutiques*. Revista Peruana de Economia.</w:t>
      </w:r>
    </w:p>
    <w:p>
      <w:pPr>
        <w:numPr>
          <w:ilvl w:val="0"/>
          <w:numId w:val="1001"/>
        </w:numPr>
        <w:pStyle w:val="Compact"/>
      </w:pPr>
      <w:r>
        <w:t xml:space="preserve">Mendoza, S. (2022). *Digital Transformation in Traditional Crafts: A Case Study of Lima’s Fashion Sector*. International Journal of Heritage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Tailor Craftsmanship and Socio-Economic Integration in Peru, Lima</dc:title>
  <dc:creator/>
  <dc:language>en</dc:language>
  <cp:keywords/>
  <dcterms:created xsi:type="dcterms:W3CDTF">2026-07-29T08:28:16Z</dcterms:created>
  <dcterms:modified xsi:type="dcterms:W3CDTF">2026-07-29T08:28:16Z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