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Tailoring</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Doha,</w:t>
      </w:r>
      <w:r>
        <w:t xml:space="preserve"> </w:t>
      </w:r>
      <w:r>
        <w:t xml:space="preserve">Qatar</w:t>
      </w:r>
    </w:p>
    <w:bookmarkStart w:id="27" w:name="X15a2a9504b53ab672b2c81759ffbdac612b3db5"/>
    <w:p>
      <w:pPr>
        <w:pStyle w:val="Heading1"/>
      </w:pPr>
      <w:r>
        <w:t xml:space="preserve">The Symbiosis of Tradition and Modernity: The Evolving Role of Tailoring in the Socio-Economic Landscape of Doha, Qatar</w:t>
      </w:r>
    </w:p>
    <w:p>
      <w:pPr>
        <w:pStyle w:val="FirstParagraph"/>
      </w:pPr>
      <w:r>
        <w:rPr>
          <w:iCs/>
          <w:i/>
          <w:bCs/>
          <w:b/>
        </w:rPr>
        <w:t xml:space="preserve">Ahmed Al-Thani</w:t>
      </w:r>
      <w:r>
        <w:t xml:space="preserve">, Department of Cultural Studies, University of Doha for Science and Technology</w:t>
      </w:r>
    </w:p>
    <w:p>
      <w:pPr>
        <w:pStyle w:val="BodyText"/>
      </w:pPr>
      <w:r>
        <w:rPr>
          <w:bCs/>
          <w:b/>
        </w:rPr>
        <w:t xml:space="preserve">Abstract:</w:t>
      </w:r>
      <w:r>
        <w:t xml:space="preserve"> </w:t>
      </w:r>
      <w:r>
        <w:t xml:space="preserve">This paper explores the dynamic evolution of the tailoring industry within Doha, Qatar, examining its critical function as a bridge between deep-rooted cultural heritage and rapid modernization. As Qatar undergoes significant economic diversification under its National Vision 2030, the role of the tailor transcends mere garment construction, serving as a vital custodian of national identity. Through an analysis of historical contexts, current market trends in</w:t>
      </w:r>
      <w:r>
        <w:t xml:space="preserve"> </w:t>
      </w:r>
      <w:r>
        <w:rPr>
          <w:bCs/>
          <w:b/>
        </w:rPr>
        <w:t xml:space="preserve">Qatar Doha</w:t>
      </w:r>
      <w:r>
        <w:t xml:space="preserve">, and the socio-cultural significance of bespoke clothing for both local citizens and expatriate residents, this study highlights how traditional craftsmanship adapts to contemporary demands. The findings suggest that while mass production threatens local artisans, there is a burgeoning niche market for high-quality</w:t>
      </w:r>
      <w:r>
        <w:t xml:space="preserve"> </w:t>
      </w:r>
      <w:r>
        <w:rPr>
          <w:bCs/>
          <w:b/>
        </w:rPr>
        <w:t xml:space="preserve">Tailor</w:t>
      </w:r>
      <w:r>
        <w:t xml:space="preserve"> </w:t>
      </w:r>
      <w:r>
        <w:t xml:space="preserve">services that value customization, cultural authenticity, and sustainable practices.</w:t>
      </w:r>
    </w:p>
    <w:p>
      <w:pPr>
        <w:pStyle w:val="BodyText"/>
      </w:pPr>
      <w:r>
        <w:rPr>
          <w:bCs/>
          <w:b/>
        </w:rPr>
        <w:t xml:space="preserve">Keywords:</w:t>
      </w:r>
      <w:r>
        <w:rPr>
          <w:iCs/>
          <w:i/>
        </w:rPr>
        <w:t xml:space="preserve">Tailor; Qatar Doha; Cultural Heritage; National Vision 2030; Bespoke Fashion; Qatari Identity;</w:t>
      </w:r>
    </w:p>
    <w:bookmarkStart w:id="20" w:name="i.-introduction"/>
    <w:p>
      <w:pPr>
        <w:pStyle w:val="Heading2"/>
      </w:pPr>
      <w:r>
        <w:t xml:space="preserve">I. Introduction</w:t>
      </w:r>
    </w:p>
    <w:p>
      <w:pPr>
        <w:pStyle w:val="FirstParagraph"/>
      </w:pPr>
      <w:r>
        <w:t xml:space="preserve">In the heart of the Arabian Peninsula,</w:t>
      </w:r>
      <w:r>
        <w:t xml:space="preserve"> </w:t>
      </w:r>
      <w:r>
        <w:rPr>
          <w:bCs/>
          <w:b/>
        </w:rPr>
        <w:t xml:space="preserve">Qatar Doha</w:t>
      </w:r>
      <w:r>
        <w:t xml:space="preserve"> </w:t>
      </w:r>
      <w:r>
        <w:t xml:space="preserve">stands as a testament to rapid urbanization and economic transformation. From a modest pearl-diving community to a global hub of finance and culture, Doha’s skyline has been redefined by skyscrapers and world-class infrastructure. However, amidst this concrete jungle lies an enduring thread of tradition: the art of tailoring. For centuries, clothing in the Gulf region has been more than mere protection from the elements; it is a primary marker of social status, religious adherence, and cultural pride. The</w:t>
      </w:r>
      <w:r>
        <w:t xml:space="preserve"> </w:t>
      </w:r>
      <w:r>
        <w:rPr>
          <w:bCs/>
          <w:b/>
        </w:rPr>
        <w:t xml:space="preserve">Tailor</w:t>
      </w:r>
      <w:r>
        <w:t xml:space="preserve">, therefore, occupies a unique position in Qatari society—not merely as a service provider, but as an artisan who interprets and preserves national identity through fabric and stitch.</w:t>
      </w:r>
    </w:p>
    <w:p>
      <w:pPr>
        <w:pStyle w:val="BodyText"/>
      </w:pPr>
      <w:r>
        <w:t xml:space="preserve">This article investigates the contemporary relevance of tailoring in Doha. It argues that the profession is experiencing a renaissance, driven by a dual demand from locals seeking to maintain cultural distinctiveness in a globalized world and an expatriate population seeking customized solutions for formal wear. By analyzing the intersection of commerce, culture, and craftsmanship, we aim to demonstrate how the tailoring sector in</w:t>
      </w:r>
      <w:r>
        <w:t xml:space="preserve"> </w:t>
      </w:r>
      <w:r>
        <w:rPr>
          <w:bCs/>
          <w:b/>
        </w:rPr>
        <w:t xml:space="preserve">Qatar Doha</w:t>
      </w:r>
      <w:r>
        <w:t xml:space="preserve"> </w:t>
      </w:r>
      <w:r>
        <w:t xml:space="preserve">contributes to both economic diversity and social cohesion.</w:t>
      </w:r>
    </w:p>
    <w:bookmarkEnd w:id="20"/>
    <w:bookmarkStart w:id="21" w:name="X29e3b8d6547533597dbd30e0d3f7a8bc4a3f910"/>
    <w:p>
      <w:pPr>
        <w:pStyle w:val="Heading2"/>
      </w:pPr>
      <w:r>
        <w:t xml:space="preserve">II. Historical Context: The Artisan’s Legacy</w:t>
      </w:r>
    </w:p>
    <w:p>
      <w:pPr>
        <w:pStyle w:val="FirstParagraph"/>
      </w:pPr>
      <w:r>
        <w:t xml:space="preserve">To understand the present, one must look to the past. Historically, before industrialization reached the Gulf, clothing in Qatar was predominantly handmade or custom-tailored by local artisans. The</w:t>
      </w:r>
      <w:r>
        <w:t xml:space="preserve"> </w:t>
      </w:r>
      <w:r>
        <w:rPr>
          <w:bCs/>
          <w:b/>
        </w:rPr>
        <w:t xml:space="preserve">Tailor</w:t>
      </w:r>
      <w:r>
        <w:t xml:space="preserve"> </w:t>
      </w:r>
      <w:r>
        <w:t xml:space="preserve">was a central figure in village life (the *qarya*), responsible for crafting essential garments such as the *thobe* (ankle-length robe) for men and the *abaya* for women. These garments were often made from locally sourced wool or imported fabrics like cotton and silk, depending on economic means.</w:t>
      </w:r>
    </w:p>
    <w:p>
      <w:pPr>
        <w:pStyle w:val="BodyText"/>
      </w:pPr>
      <w:r>
        <w:t xml:space="preserve">The process was inherently communal. A tailor did not just measure; they engaged in conversations about family, politics, and trade. This social function of tailoring fostered strong community bonds within early Doha neighborhoods such as Al-Asayeh and Al-Wakrah. Even as the discovery of oil and gas transformed the economy in the mid-20th century, bringing imported ready-to-wear garments to market shelves, traditional</w:t>
      </w:r>
      <w:r>
        <w:t xml:space="preserve"> </w:t>
      </w:r>
      <w:r>
        <w:rPr>
          <w:bCs/>
          <w:b/>
        </w:rPr>
        <w:t xml:space="preserve">Tailor</w:t>
      </w:r>
      <w:r>
        <w:t xml:space="preserve"> </w:t>
      </w:r>
      <w:r>
        <w:t xml:space="preserve">services remained popular among Qatari nationals who preferred custom fits for their formal attire.</w:t>
      </w:r>
    </w:p>
    <w:bookmarkEnd w:id="21"/>
    <w:bookmarkStart w:id="22" w:name="Xbbf5064e926957ee865a10a824fb42f79ab58d7"/>
    <w:p>
      <w:pPr>
        <w:pStyle w:val="Heading2"/>
      </w:pPr>
      <w:r>
        <w:t xml:space="preserve">III. The Modern Landscape of Tailoring in Doha</w:t>
      </w:r>
    </w:p>
    <w:p>
      <w:pPr>
        <w:pStyle w:val="FirstParagraph"/>
      </w:pPr>
      <w:r>
        <w:t xml:space="preserve">In contemporary</w:t>
      </w:r>
      <w:r>
        <w:t xml:space="preserve"> </w:t>
      </w:r>
      <w:r>
        <w:rPr>
          <w:bCs/>
          <w:b/>
        </w:rPr>
        <w:t xml:space="preserve">Qatar Doha</w:t>
      </w:r>
      <w:r>
        <w:t xml:space="preserve">, the tailoring industry has bifurcated into two distinct segments: high-end bespoke couture and mid-range commercial tailoring. The former caters to the elite, including government officials, business leaders, and celebrities who require unique designs for state events and international diplomacy. These establishments often employ master craftsmen who blend traditional Qatari aesthetics with modern European cuts.</w:t>
      </w:r>
    </w:p>
    <w:p>
      <w:pPr>
        <w:pStyle w:val="BodyText"/>
      </w:pPr>
      <w:r>
        <w:t xml:space="preserve">The latter segment serves the broader population, including the vast expatriate community which constitutes nearly 90% of Qatar’s residents. For many expatriates, especially those from South Asia and the Arab world, finding a skilled</w:t>
      </w:r>
      <w:r>
        <w:t xml:space="preserve"> </w:t>
      </w:r>
      <w:r>
        <w:rPr>
          <w:bCs/>
          <w:b/>
        </w:rPr>
        <w:t xml:space="preserve">Tailor</w:t>
      </w:r>
      <w:r>
        <w:t xml:space="preserve"> </w:t>
      </w:r>
      <w:r>
        <w:t xml:space="preserve">is essential for maintaining cultural dress codes in professional settings. Markets such as Souq Waqif have become hubs for these services, where tourists and locals alike can commission garments that reflect regional styles. The preservation of Souq Waqif as a cultural landmark has inadvertently protected traditional tailoring shops from being completely overtaken by global fast-fashion chains.</w:t>
      </w:r>
    </w:p>
    <w:bookmarkEnd w:id="22"/>
    <w:bookmarkStart w:id="23" w:name="X33eef552354f96844174ce699429c05ee0873b0"/>
    <w:p>
      <w:pPr>
        <w:pStyle w:val="Heading2"/>
      </w:pPr>
      <w:r>
        <w:t xml:space="preserve">IV. Cultural Significance and Identity Preservation</w:t>
      </w:r>
    </w:p>
    <w:p>
      <w:pPr>
        <w:pStyle w:val="FirstParagraph"/>
      </w:pPr>
      <w:r>
        <w:t xml:space="preserve">The primary driver for the continued relevance of</w:t>
      </w:r>
      <w:r>
        <w:t xml:space="preserve"> </w:t>
      </w:r>
      <w:r>
        <w:rPr>
          <w:bCs/>
          <w:b/>
        </w:rPr>
        <w:t xml:space="preserve">Tailor</w:t>
      </w:r>
      <w:r>
        <w:t xml:space="preserve"> </w:t>
      </w:r>
      <w:r>
        <w:t xml:space="preserve">services in</w:t>
      </w:r>
      <w:r>
        <w:t xml:space="preserve"> </w:t>
      </w:r>
      <w:r>
        <w:rPr>
          <w:bCs/>
          <w:b/>
        </w:rPr>
        <w:t xml:space="preserve">Qatar Doha</w:t>
      </w:r>
      <w:r>
        <w:t xml:space="preserve"> </w:t>
      </w:r>
      <w:r>
        <w:t xml:space="preserve">is cultural preservation. In an era where globalization threatens to homogenize cultural expressions, wearing a custom-fitted thobe or abaya is an act of resistance and affirmation. The fit, fabric choice, and embroidery patterns are carefully selected to reflect specific tribal affiliations or personal tastes.</w:t>
      </w:r>
    </w:p>
    <w:p>
      <w:pPr>
        <w:pStyle w:val="BodyText"/>
      </w:pPr>
      <w:r>
        <w:t xml:space="preserve">For instance, the embroidery (*tarz*) on a woman’s abaya can signify her family’s heritage or regional origin within Qatar. A skilled tailor acts as an interpreter of these symbols. Furthermore, during national celebrations such as National Day and Eid Al-Fitr, the demand for custom-tailored festive wear spikes dramatically. This seasonal surge highlights the role of tailoring in ritualistic observances, reinforcing social structures and communal joy.</w:t>
      </w:r>
    </w:p>
    <w:bookmarkEnd w:id="23"/>
    <w:bookmarkStart w:id="24" w:name="Xfd7db134186049269a9adb7175c43d9d1fac1e1"/>
    <w:p>
      <w:pPr>
        <w:pStyle w:val="Heading2"/>
      </w:pPr>
      <w:r>
        <w:t xml:space="preserve">V. Economic Implications and Future Challenges</w:t>
      </w:r>
    </w:p>
    <w:p>
      <w:pPr>
        <w:pStyle w:val="FirstParagraph"/>
      </w:pPr>
      <w:r>
        <w:t xml:space="preserve">The tailoring industry contributes to Qatar’s non-hydrocarbon economic sector, aligning with the goals of National Vision 2030, which emphasizes sustainable development and human capital growth. However, the sector faces significant challenges. The rise of online retail and fast fashion offers cheaper alternatives, albeit at the cost of quality and customization. Additionally, there is a generational gap; younger Qataries are increasingly drawn to careers in technology and finance rather than traditional crafts.</w:t>
      </w:r>
    </w:p>
    <w:p>
      <w:pPr>
        <w:pStyle w:val="BodyText"/>
      </w:pPr>
      <w:r>
        <w:t xml:space="preserve">To mitigate these challenges, there is a growing movement toward integrating tailoring into formal vocational training programs. Collaborations between universities and local artisans aim to document techniques and teach them to a new generation of designers who can innovate while respecting tradition. Moreover, the government’s support for artisan markets provides a platform for</w:t>
      </w:r>
      <w:r>
        <w:t xml:space="preserve"> </w:t>
      </w:r>
      <w:r>
        <w:rPr>
          <w:bCs/>
          <w:b/>
        </w:rPr>
        <w:t xml:space="preserve">Tailor</w:t>
      </w:r>
      <w:r>
        <w:t xml:space="preserve"> </w:t>
      </w:r>
      <w:r>
        <w:t xml:space="preserve">businesses to thrive without relying solely on high-street rents in commercial districts like The Pearl-Qatar or Msheireb Downtown.</w:t>
      </w:r>
    </w:p>
    <w:bookmarkEnd w:id="24"/>
    <w:bookmarkStart w:id="25" w:name="vi.-conclusion"/>
    <w:p>
      <w:pPr>
        <w:pStyle w:val="Heading2"/>
      </w:pPr>
      <w:r>
        <w:t xml:space="preserve">VI. Conclusion</w:t>
      </w:r>
    </w:p>
    <w:p>
      <w:pPr>
        <w:pStyle w:val="FirstParagraph"/>
      </w:pPr>
      <w:r>
        <w:t xml:space="preserve">The evolution of tailoring in</w:t>
      </w:r>
      <w:r>
        <w:t xml:space="preserve"> </w:t>
      </w:r>
      <w:r>
        <w:rPr>
          <w:bCs/>
          <w:b/>
        </w:rPr>
        <w:t xml:space="preserve">Qatar Doha</w:t>
      </w:r>
      <w:r>
        <w:t xml:space="preserve"> </w:t>
      </w:r>
      <w:r>
        <w:t xml:space="preserve">reflects the broader narrative of a nation balancing modernization with tradition. The</w:t>
      </w:r>
      <w:r>
        <w:t xml:space="preserve"> </w:t>
      </w:r>
      <w:r>
        <w:rPr>
          <w:bCs/>
          <w:b/>
        </w:rPr>
        <w:t xml:space="preserve">Tailor</w:t>
      </w:r>
      <w:r>
        <w:t xml:space="preserve">, once a village artisan, is now a key player in both the local economy and cultural discourse. As Doha continues to host major global events, including its legacy from the FIFA World Cup 2022, the visibility of Qatari culture on the world stage has increased. This visibility reinforces the importance of distinctive national attire, thereby sustaining demand for bespoke tailoring services.</w:t>
      </w:r>
    </w:p>
    <w:p>
      <w:pPr>
        <w:pStyle w:val="BodyText"/>
      </w:pPr>
      <w:r>
        <w:t xml:space="preserve">Future research should focus on the digital transformation of this sector, exploring how e-commerce platforms can support independent tailors while maintaining the personal touch that defines their service. Ultimately, preserving the art of tailoring in</w:t>
      </w:r>
      <w:r>
        <w:t xml:space="preserve"> </w:t>
      </w:r>
      <w:r>
        <w:rPr>
          <w:bCs/>
          <w:b/>
        </w:rPr>
        <w:t xml:space="preserve">Qatar Doha</w:t>
      </w:r>
      <w:r>
        <w:t xml:space="preserve"> </w:t>
      </w:r>
      <w:r>
        <w:t xml:space="preserve">is not just about saving a trade; it is about safeguarding a tangible piece of Qatari soul in an increasingly digital and standardized world.</w:t>
      </w:r>
    </w:p>
    <w:bookmarkEnd w:id="25"/>
    <w:bookmarkStart w:id="26" w:name="vii.-references-selected"/>
    <w:p>
      <w:pPr>
        <w:pStyle w:val="Heading2"/>
      </w:pPr>
      <w:r>
        <w:t xml:space="preserve">VII. References (Selected)</w:t>
      </w:r>
    </w:p>
    <w:p>
      <w:pPr>
        <w:pStyle w:val="FirstParagraph"/>
      </w:pPr>
      <w:r>
        <w:rPr>
          <w:iCs/>
          <w:i/>
        </w:rPr>
        <w:t xml:space="preserve">(Note: In this simulated format, references are illustrative.)</w:t>
      </w:r>
    </w:p>
    <w:p>
      <w:pPr>
        <w:numPr>
          <w:ilvl w:val="0"/>
          <w:numId w:val="1001"/>
        </w:numPr>
        <w:pStyle w:val="Compact"/>
      </w:pPr>
      <w:r>
        <w:t xml:space="preserve">Kuwayyati, S. (1990).</w:t>
      </w:r>
      <w:r>
        <w:t xml:space="preserve"> </w:t>
      </w:r>
      <w:r>
        <w:rPr>
          <w:bCs/>
          <w:b/>
        </w:rPr>
        <w:t xml:space="preserve">Tailor</w:t>
      </w:r>
      <w:r>
        <w:t xml:space="preserve">s and Textiles in the Gulf: A Historical Perspective. Journal of Arabian Studies.</w:t>
      </w:r>
    </w:p>
    <w:p>
      <w:pPr>
        <w:numPr>
          <w:ilvl w:val="0"/>
          <w:numId w:val="1001"/>
        </w:numPr>
        <w:pStyle w:val="Compact"/>
      </w:pPr>
      <w:r>
        <w:t xml:space="preserve">Al-Thani, F. (2018). Urban Change and Cultural Preservation in Doha. Qatar Foundation Press.</w:t>
      </w:r>
    </w:p>
    <w:p>
      <w:pPr>
        <w:numPr>
          <w:ilvl w:val="0"/>
          <w:numId w:val="1001"/>
        </w:numPr>
        <w:pStyle w:val="Compact"/>
      </w:pPr>
      <w:r>
        <w:t xml:space="preserve">National Council for Culture, Arts and Heritage. (2019).</w:t>
      </w:r>
      <w:r>
        <w:t xml:space="preserve"> </w:t>
      </w:r>
      <w:r>
        <w:rPr>
          <w:bCs/>
          <w:b/>
        </w:rPr>
        <w:t xml:space="preserve">Vision 2030</w:t>
      </w:r>
      <w:r>
        <w:t xml:space="preserve">: Supporting Artisanal Crafts.</w:t>
      </w:r>
    </w:p>
    <w:p>
      <w:pPr>
        <w:numPr>
          <w:ilvl w:val="0"/>
          <w:numId w:val="1001"/>
        </w:numPr>
        <w:pStyle w:val="Compact"/>
      </w:pPr>
      <w:r>
        <w:t xml:space="preserve">Singh, R. &amp; Ahmed, M. (2021). The Expatriate Consumer in Gulf Cities: Demand for Custom Services in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Tailoring in the Socio-Economic Landscape of Doha, Qatar</dc:title>
  <dc:creator/>
  <cp:keywords/>
  <dcterms:created xsi:type="dcterms:W3CDTF">2026-07-29T21:04:16Z</dcterms:created>
  <dcterms:modified xsi:type="dcterms:W3CDTF">2026-07-29T21:04:16Z</dcterms:modified>
</cp:coreProperties>
</file>

<file path=docProps/custom.xml><?xml version="1.0" encoding="utf-8"?>
<Properties xmlns="http://schemas.openxmlformats.org/officeDocument/2006/custom-properties" xmlns:vt="http://schemas.openxmlformats.org/officeDocument/2006/docPropsVTypes"/>
</file>