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Traditional</w:t>
      </w:r>
      <w:r>
        <w:t xml:space="preserve"> </w:t>
      </w:r>
      <w:r>
        <w:t xml:space="preserve">Craftsmanship</w:t>
      </w:r>
      <w:r>
        <w:t xml:space="preserve"> </w:t>
      </w:r>
      <w:r>
        <w:t xml:space="preserve">and</w:t>
      </w:r>
      <w:r>
        <w:t xml:space="preserve"> </w:t>
      </w:r>
      <w:r>
        <w:t xml:space="preserve">Modern</w:t>
      </w:r>
      <w:r>
        <w:t xml:space="preserve"> </w:t>
      </w:r>
      <w:r>
        <w:t xml:space="preserve">Fashion:</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Jeddah,</w:t>
      </w:r>
      <w:r>
        <w:t xml:space="preserve"> </w:t>
      </w:r>
      <w:r>
        <w:t xml:space="preserve">Saudi</w:t>
      </w:r>
      <w:r>
        <w:t xml:space="preserve"> </w:t>
      </w:r>
      <w:r>
        <w:t xml:space="preserve">Arabia</w:t>
      </w:r>
    </w:p>
    <w:bookmarkStart w:id="29" w:name="Xc34cd39793e0fa25a30e17f116d885923d037b2"/>
    <w:p>
      <w:pPr>
        <w:pStyle w:val="Heading1"/>
      </w:pPr>
      <w:r>
        <w:t xml:space="preserve">The Intersection of Traditional Craftsmanship and Modern Fashion</w:t>
      </w:r>
    </w:p>
    <w:bookmarkStart w:id="28" w:name="Xf5260b964cac39591078eb0414176653489043d"/>
    <w:p>
      <w:pPr>
        <w:pStyle w:val="Heading2"/>
      </w:pPr>
      <w:r>
        <w:t xml:space="preserve">An Analysis of the Tailoring Industry in Jeddah, Saudi Arabia</w:t>
      </w:r>
    </w:p>
    <w:p>
      <w:pPr>
        <w:pStyle w:val="FirstParagraph"/>
      </w:pPr>
      <w:r>
        <w:t xml:space="preserve">Dr. Sarah Al-Fahad</w:t>
      </w:r>
      <w:r>
        <w:br/>
      </w:r>
      <w:r>
        <w:t xml:space="preserve">Institute for Cultural Studies and Economic Development</w:t>
      </w:r>
      <w:r>
        <w:br/>
      </w:r>
      <w:r>
        <w:t xml:space="preserve">Date: October 2023</w:t>
      </w:r>
    </w:p>
    <w:p>
      <w:pPr>
        <w:pStyle w:val="BodyText"/>
      </w:pPr>
      <w:r>
        <w:rPr>
          <w:bCs/>
          <w:b/>
        </w:rPr>
        <w:t xml:space="preserve">Abstract</w:t>
      </w:r>
    </w:p>
    <w:p>
      <w:pPr>
        <w:pStyle w:val="BodyText"/>
      </w:pPr>
      <w:r>
        <w:t xml:space="preserve">This article examines the evolving landscape of the tailor industry within Jeddah, Saudi Arabia. As a historic port city and a gateway to Mecca, Jeddah possesses a unique sartorial heritage that blends Islamic modesty with cosmopolitan influences. This study explores how local tailors are navigating the pressures of globalization, mass-produced fast fashion, and the Kingdom’s Vision 2030 initiatives aimed at economic diversification. By analyzing consumer behavior, artisanal techniques, and digital adaptation strategies, this paper argues that Jeddah’s tailors represent a critical intersection between cultural preservation and modern economic opportunity. The findings suggest that while the industry faces challenges regarding standardization and labor rights, its potential for sustainable growth lies in leveraging heritage branding and embracing technological integration.</w:t>
      </w:r>
    </w:p>
    <w:bookmarkStart w:id="20" w:name="introduction"/>
    <w:p>
      <w:pPr>
        <w:pStyle w:val="Heading3"/>
      </w:pPr>
      <w:r>
        <w:t xml:space="preserve">Introduction</w:t>
      </w:r>
    </w:p>
    <w:p>
      <w:pPr>
        <w:pStyle w:val="FirstParagraph"/>
      </w:pPr>
      <w:r>
        <w:t xml:space="preserve">The city of Jeddah, often referred to as the "Bride of the Red Sea," has long served as a commercial and cultural hub for Saudi Arabia. Historically, its port status facilitated an influx of diverse textiles and fashion trends from India, Turkey, Africa, and Europe. This cross-cultural exchange deeply influenced local dress codes and tailoring practices. In recent decades, however the traditional</w:t>
      </w:r>
      <w:r>
        <w:t xml:space="preserve"> </w:t>
      </w:r>
      <w:r>
        <w:rPr>
          <w:bCs/>
          <w:b/>
        </w:rPr>
        <w:t xml:space="preserve">Tailor</w:t>
      </w:r>
      <w:r>
        <w:t xml:space="preserve">, who once stood at the center of community life in markets like Al-Balad, has faced significant disruption from ready-to-wear clothing manufacturers and international fast-fashion retailers.</w:t>
      </w:r>
    </w:p>
    <w:p>
      <w:pPr>
        <w:pStyle w:val="BodyText"/>
      </w:pPr>
      <w:r>
        <w:t xml:space="preserve">Despite these challenges, the demand for custom-tailored garments remains robust among Jeddah’s residents. The cultural significance of attire in</w:t>
      </w:r>
      <w:r>
        <w:t xml:space="preserve"> </w:t>
      </w:r>
      <w:r>
        <w:rPr>
          <w:bCs/>
          <w:b/>
        </w:rPr>
        <w:t xml:space="preserve">Saudi Arabia</w:t>
      </w:r>
      <w:r>
        <w:t xml:space="preserve">, particularly the thobe (dishdasha) for men and abayas, niqabs, and jilbabs for women, necessitates a high degree of precision regarding fit, fabric quality, and modesty standards. This article aims to document the current state of this sector in Jeddah, highlighting how local artisans are adapting their practices to remain relevant in a rapidly modernizing economy. Understanding this dynamic is crucial for policymakers and economists focused on preserving cultural heritage while fostering small-to-medium enterprise (SME) growth.</w:t>
      </w:r>
    </w:p>
    <w:bookmarkEnd w:id="20"/>
    <w:bookmarkStart w:id="21" w:name="X7cdb72a1495b5ea7492bddcc2af6ba1c7744492"/>
    <w:p>
      <w:pPr>
        <w:pStyle w:val="Heading3"/>
      </w:pPr>
      <w:r>
        <w:t xml:space="preserve">The Historical Context of Tailoring in Jeddah</w:t>
      </w:r>
    </w:p>
    <w:p>
      <w:pPr>
        <w:pStyle w:val="FirstParagraph"/>
      </w:pPr>
      <w:r>
        <w:t xml:space="preserve">To understand the present, one must look to the past. For centuries, Jeddah was a melting pot where merchants from across the globe converged. The</w:t>
      </w:r>
      <w:r>
        <w:t xml:space="preserve"> </w:t>
      </w:r>
      <w:r>
        <w:rPr>
          <w:bCs/>
          <w:b/>
        </w:rPr>
        <w:t xml:space="preserve">Saudi Arabia</w:t>
      </w:r>
      <w:r>
        <w:t xml:space="preserve"> </w:t>
      </w:r>
      <w:r>
        <w:t xml:space="preserve">tailoring industry in this region did not develop in isolation; it absorbed techniques from South Asian cut-and-sew methods, Ottoman embellishments, and European structural tailoring. In the souqs of Al-Balad, one could find specialized artisans who focused solely on embroidery (tarz), button making, or fabric weaving.</w:t>
      </w:r>
    </w:p>
    <w:p>
      <w:pPr>
        <w:pStyle w:val="BodyText"/>
      </w:pPr>
      <w:r>
        <w:t xml:space="preserve">The introduction of electricity and industrial sewing machines in the mid-20th century revolutionized these workshops. However, it was also during this period that factory-made clothing began to dominate the market due to its lower cost. For many years, bespoke tailoring became a luxury reserved for high-end social events or formal religious occasions such as Hajj and Umrah. The tailor in Jeddah transitioned from being a daily necessity for the middle class to a specialized service provider for specific cultural rituals.</w:t>
      </w:r>
    </w:p>
    <w:bookmarkEnd w:id="21"/>
    <w:bookmarkStart w:id="22" w:name="vision-2030-and-economic-diversification"/>
    <w:p>
      <w:pPr>
        <w:pStyle w:val="Heading3"/>
      </w:pPr>
      <w:r>
        <w:t xml:space="preserve">Vision 2030 and Economic Diversification</w:t>
      </w:r>
    </w:p>
    <w:p>
      <w:pPr>
        <w:pStyle w:val="FirstParagraph"/>
      </w:pPr>
      <w:r>
        <w:t xml:space="preserve">The launch of Saudi Vision 2030 has introduced new variables into the local textile and garment sector. The government’s objective to diversify the economy beyond oil includes significant support for SMEs, tourism, and cultural heritage. In Jeddah, this has translated into urban renewal projects that have restored historical buildings in Al-Balad, creating designated commercial spaces for traditional crafts.</w:t>
      </w:r>
    </w:p>
    <w:p>
      <w:pPr>
        <w:pStyle w:val="BodyText"/>
      </w:pPr>
      <w:r>
        <w:t xml:space="preserve">For the modern</w:t>
      </w:r>
      <w:r>
        <w:t xml:space="preserve"> </w:t>
      </w:r>
      <w:r>
        <w:rPr>
          <w:bCs/>
          <w:b/>
        </w:rPr>
        <w:t xml:space="preserve">Tailor</w:t>
      </w:r>
      <w:r>
        <w:t xml:space="preserve">, these initiatives provide both opportunities and hurdles. On one hand, there is increased foot traffic from tourists interested in authentic cultural experiences. On the other hand, rising operational costs and competition from e-commerce giants pose a threat to brick-and-mortar workshops. Furthermore, the Vision 2030 emphasis on quality standards requires local tailors to adhere to stricter business regulations and labor laws, which can be challenging for small family-run businesses accustomed to informal employment structures.</w:t>
      </w:r>
    </w:p>
    <w:bookmarkEnd w:id="22"/>
    <w:bookmarkStart w:id="23" w:name="X919f84e45ae4f3f6b8332d34a1b425654faa1e9"/>
    <w:p>
      <w:pPr>
        <w:pStyle w:val="Heading3"/>
      </w:pPr>
      <w:r>
        <w:t xml:space="preserve">The Role of Technology and Digital Marketing</w:t>
      </w:r>
    </w:p>
    <w:p>
      <w:pPr>
        <w:pStyle w:val="FirstParagraph"/>
      </w:pPr>
      <w:r>
        <w:t xml:space="preserve">A significant shift observed in recent years is the adoption of digital tools by Jeddah-based tailors. Historically reliant on word-of-mouth referrals, many artisans are now utilizing social media platforms such as Snapchat, Instagram, and X (formerly Twitter) to showcase their work. This digital presence allows them to reach a broader demographic across</w:t>
      </w:r>
      <w:r>
        <w:t xml:space="preserve"> </w:t>
      </w:r>
      <w:r>
        <w:rPr>
          <w:bCs/>
          <w:b/>
        </w:rPr>
        <w:t xml:space="preserve">Saudi Arabia</w:t>
      </w:r>
      <w:r>
        <w:t xml:space="preserve">, including customers in Riyadh and Dammam who may wish to order custom thobes or abayas online.</w:t>
      </w:r>
    </w:p>
    <w:p>
      <w:pPr>
        <w:pStyle w:val="BodyText"/>
      </w:pPr>
      <w:r>
        <w:t xml:space="preserve">Moreover, the integration of 3D body scanning technology in select high-end boutiques is changing the measurement process. While traditional tailoring relies on manual tape measures and skilled intuition, new technologies offer greater precision and reduce the time required for fittings. However, this technological leap comes with a risk: it may dilute the personal connection that has historically defined the tailor-client relationship in Jeddah’s community-centric culture.</w:t>
      </w:r>
    </w:p>
    <w:bookmarkEnd w:id="23"/>
    <w:bookmarkStart w:id="24" w:name="cultural-nuances-and-gender-dynamics"/>
    <w:p>
      <w:pPr>
        <w:pStyle w:val="Heading3"/>
      </w:pPr>
      <w:r>
        <w:t xml:space="preserve">Cultural Nuances and Gender Dynamics</w:t>
      </w:r>
    </w:p>
    <w:p>
      <w:pPr>
        <w:pStyle w:val="FirstParagraph"/>
      </w:pPr>
      <w:r>
        <w:t xml:space="preserve">The tailoring industry in</w:t>
      </w:r>
      <w:r>
        <w:t xml:space="preserve"> </w:t>
      </w:r>
      <w:r>
        <w:rPr>
          <w:bCs/>
          <w:b/>
        </w:rPr>
        <w:t xml:space="preserve">Saudi Arabia Jeddah</w:t>
      </w:r>
      <w:r>
        <w:t xml:space="preserve"> </w:t>
      </w:r>
      <w:r>
        <w:t xml:space="preserve">is also characterized by distinct gender dynamics. Historically, male tailors dominated the production of men’s thobes, while women’s garments were often tailored by female artisans within private households or specialized women-only workshops. In recent years, this divide has begun to blur as more professional opportunities open up for women in the fashion and textile sectors.</w:t>
      </w:r>
    </w:p>
    <w:p>
      <w:pPr>
        <w:pStyle w:val="BodyText"/>
      </w:pPr>
      <w:r>
        <w:t xml:space="preserve">The abaya industry, in particular, has seen a surge in creativity. Modern Jeddah tailors are experimenting with cuts that offer modesty without sacrificing style, incorporating contemporary fabrics and minimalist designs. This reflects the changing social landscape of</w:t>
      </w:r>
      <w:r>
        <w:t xml:space="preserve"> </w:t>
      </w:r>
      <w:r>
        <w:rPr>
          <w:bCs/>
          <w:b/>
        </w:rPr>
        <w:t xml:space="preserve">Saudi Arabia</w:t>
      </w:r>
      <w:r>
        <w:t xml:space="preserve">, where younger generations seek to express individuality while respecting traditional values. The tailor is no longer just a service provider but a collaborator in this cultural dialogue.</w:t>
      </w:r>
    </w:p>
    <w:bookmarkEnd w:id="24"/>
    <w:bookmarkStart w:id="25" w:name="challenges-and-future-prospects"/>
    <w:p>
      <w:pPr>
        <w:pStyle w:val="Heading3"/>
      </w:pPr>
      <w:r>
        <w:t xml:space="preserve">Challenges and Future Prospects</w:t>
      </w:r>
    </w:p>
    <w:p>
      <w:pPr>
        <w:pStyle w:val="FirstParagraph"/>
      </w:pPr>
      <w:r>
        <w:t xml:space="preserve">Despite these positive developments, the sector faces persistent challenges. The availability of high-quality local fabrics is limited, forcing many tailors to import materials from China, Turkey, or India. This reliance on imports exposes them to fluctuating exchange rates and supply chain disruptions. Additionally, the perception of tailoring as a lower-status profession compared to other white-collar jobs makes recruitment difficult for younger Saudi nationals.</w:t>
      </w:r>
    </w:p>
    <w:p>
      <w:pPr>
        <w:pStyle w:val="BodyText"/>
      </w:pPr>
      <w:r>
        <w:t xml:space="preserve">To address these issues, vocational training programs focused on modern fashion design combined with traditional craftsmanship are essential. By elevating the status of the trade through education and innovation,</w:t>
      </w:r>
      <w:r>
        <w:t xml:space="preserve"> </w:t>
      </w:r>
      <w:r>
        <w:rPr>
          <w:bCs/>
          <w:b/>
        </w:rPr>
        <w:t xml:space="preserve">Saudi Arabia</w:t>
      </w:r>
      <w:r>
        <w:t xml:space="preserve"> </w:t>
      </w:r>
      <w:r>
        <w:t xml:space="preserve">can cultivate a new generation of tailors who are not only skilled artisans but also savvy business owners.</w:t>
      </w:r>
    </w:p>
    <w:bookmarkEnd w:id="25"/>
    <w:bookmarkStart w:id="26" w:name="conclusion"/>
    <w:p>
      <w:pPr>
        <w:pStyle w:val="Heading3"/>
      </w:pPr>
      <w:r>
        <w:t xml:space="preserve">Conclusion</w:t>
      </w:r>
    </w:p>
    <w:p>
      <w:pPr>
        <w:pStyle w:val="FirstParagraph"/>
      </w:pPr>
      <w:r>
        <w:t xml:space="preserve">The tailor industry in Jeddah is at a pivotal crossroads. It stands as a testament to the city’s rich history while grappling with the demands of modernity. The resilience of</w:t>
      </w:r>
      <w:r>
        <w:t xml:space="preserve"> </w:t>
      </w:r>
      <w:r>
        <w:rPr>
          <w:bCs/>
          <w:b/>
        </w:rPr>
        <w:t xml:space="preserve">Saudi Arabia</w:t>
      </w:r>
      <w:r>
        <w:t xml:space="preserve">'s local artisans demonstrates that traditional crafts can survive and thrive if they adapt to contemporary markets without losing their cultural core. As Jeddah continues to develop as a global tourism and business destination, the bespoke tailor will likely remain an integral part of its unique identity. Supporting this sector through policy, technology, and education will ensure that the art of tailoring in</w:t>
      </w:r>
      <w:r>
        <w:t xml:space="preserve"> </w:t>
      </w:r>
      <w:r>
        <w:rPr>
          <w:bCs/>
          <w:b/>
        </w:rPr>
        <w:t xml:space="preserve">Saudi Arabia Jeddah</w:t>
      </w:r>
      <w:r>
        <w:t xml:space="preserve"> </w:t>
      </w:r>
      <w:r>
        <w:t xml:space="preserve">remains a vibrant expression of cultural heritage for generations to come.</w:t>
      </w:r>
    </w:p>
    <w:bookmarkEnd w:id="26"/>
    <w:bookmarkStart w:id="27" w:name="references"/>
    <w:p>
      <w:pPr>
        <w:pStyle w:val="Heading3"/>
      </w:pPr>
      <w:r>
        <w:t xml:space="preserve">References</w:t>
      </w:r>
    </w:p>
    <w:p>
      <w:pPr>
        <w:pStyle w:val="FirstParagraph"/>
      </w:pPr>
      <w:r>
        <w:rPr>
          <w:iCs/>
          <w:i/>
        </w:rPr>
        <w:t xml:space="preserve">[1] Kingdom of Saudi Arabia. (2016). Vision 2030 Framework.</w:t>
      </w:r>
    </w:p>
    <w:p>
      <w:pPr>
        <w:pStyle w:val="BodyText"/>
      </w:pPr>
      <w:r>
        <w:rPr>
          <w:iCs/>
          <w:i/>
        </w:rPr>
        <w:t xml:space="preserve">[2] Al-Ghannam, O. (2019). The Changing Face of Fashion in the Gulf States.</w:t>
      </w:r>
    </w:p>
    <w:p>
      <w:pPr>
        <w:pStyle w:val="BodyText"/>
      </w:pPr>
      <w:r>
        <w:rPr>
          <w:iCs/>
          <w:i/>
        </w:rPr>
        <w:t xml:space="preserve">[3] Jeddah Chamber of Commerce. (2021). Annual Report on SME Growth in Textiles.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Traditional Craftsmanship and Modern Fashion: An Analysis of the Tailoring Industry in Jeddah, Saudi Arabia</dc:title>
  <dc:creator/>
  <cp:keywords/>
  <dcterms:created xsi:type="dcterms:W3CDTF">2026-07-29T01:56:45Z</dcterms:created>
  <dcterms:modified xsi:type="dcterms:W3CDTF">2026-07-29T01:56:45Z</dcterms:modified>
</cp:coreProperties>
</file>

<file path=docProps/custom.xml><?xml version="1.0" encoding="utf-8"?>
<Properties xmlns="http://schemas.openxmlformats.org/officeDocument/2006/custom-properties" xmlns:vt="http://schemas.openxmlformats.org/officeDocument/2006/docPropsVTypes"/>
</file>